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90" w:rsidRPr="003112CF" w:rsidRDefault="008E1490" w:rsidP="008E1490">
      <w:pPr>
        <w:jc w:val="center"/>
        <w:rPr>
          <w:rFonts w:ascii="Times New Roman" w:hAnsi="Times New Roman" w:cs="Times New Roman"/>
          <w:b/>
          <w:sz w:val="28"/>
          <w:szCs w:val="28"/>
        </w:rPr>
      </w:pPr>
      <w:r w:rsidRPr="003112CF">
        <w:rPr>
          <w:rFonts w:ascii="Times New Roman" w:hAnsi="Times New Roman" w:cs="Times New Roman"/>
          <w:b/>
          <w:sz w:val="28"/>
          <w:szCs w:val="28"/>
        </w:rPr>
        <w:t>Методические рекомендации по проведению независимой оценки  качества работы государственных и муниципальных учреждений культуры Пермского края</w:t>
      </w:r>
    </w:p>
    <w:p w:rsidR="008E1490" w:rsidRPr="00193652" w:rsidRDefault="008E1490" w:rsidP="008E1490">
      <w:pPr>
        <w:spacing w:after="0" w:line="360" w:lineRule="exact"/>
        <w:ind w:firstLine="720"/>
        <w:jc w:val="both"/>
        <w:rPr>
          <w:rFonts w:ascii="Times New Roman" w:eastAsia="Times New Roman" w:hAnsi="Times New Roman" w:cs="Times New Roman"/>
          <w:sz w:val="28"/>
          <w:szCs w:val="28"/>
          <w:lang w:eastAsia="ru-RU"/>
        </w:rPr>
      </w:pPr>
      <w:r w:rsidRPr="00F229C9">
        <w:rPr>
          <w:rFonts w:ascii="Times New Roman" w:eastAsia="Times New Roman" w:hAnsi="Times New Roman" w:cs="Times New Roman"/>
          <w:sz w:val="28"/>
          <w:szCs w:val="28"/>
          <w:lang w:eastAsia="ru-RU"/>
        </w:rPr>
        <w:t>Независимая оценка качества работы государственных и муницип</w:t>
      </w:r>
      <w:r>
        <w:rPr>
          <w:rFonts w:ascii="Times New Roman" w:eastAsia="Times New Roman" w:hAnsi="Times New Roman" w:cs="Times New Roman"/>
          <w:sz w:val="28"/>
          <w:szCs w:val="28"/>
          <w:lang w:eastAsia="ru-RU"/>
        </w:rPr>
        <w:t>альных учреждений культуры являе</w:t>
      </w:r>
      <w:r w:rsidRPr="00F229C9">
        <w:rPr>
          <w:rFonts w:ascii="Times New Roman" w:eastAsia="Times New Roman" w:hAnsi="Times New Roman" w:cs="Times New Roman"/>
          <w:sz w:val="28"/>
          <w:szCs w:val="28"/>
          <w:lang w:eastAsia="ru-RU"/>
        </w:rPr>
        <w:t>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8E1490" w:rsidRPr="00F229C9" w:rsidRDefault="008E1490" w:rsidP="008E1490">
      <w:pPr>
        <w:spacing w:after="0" w:line="360" w:lineRule="exact"/>
        <w:ind w:firstLine="720"/>
        <w:jc w:val="both"/>
        <w:rPr>
          <w:rFonts w:ascii="Times New Roman" w:eastAsia="Times New Roman" w:hAnsi="Times New Roman" w:cs="Times New Roman"/>
          <w:sz w:val="28"/>
          <w:szCs w:val="28"/>
          <w:lang w:eastAsia="ru-RU"/>
        </w:rPr>
      </w:pPr>
      <w:proofErr w:type="gramStart"/>
      <w:r w:rsidRPr="00F229C9">
        <w:rPr>
          <w:rFonts w:ascii="Times New Roman" w:eastAsia="Times New Roman" w:hAnsi="Times New Roman" w:cs="Times New Roman"/>
          <w:sz w:val="28"/>
          <w:szCs w:val="28"/>
          <w:lang w:eastAsia="ru-RU"/>
        </w:rPr>
        <w:t>В целях р</w:t>
      </w:r>
      <w:r>
        <w:rPr>
          <w:rFonts w:ascii="Times New Roman" w:eastAsia="Times New Roman" w:hAnsi="Times New Roman" w:cs="Times New Roman"/>
          <w:sz w:val="28"/>
          <w:szCs w:val="28"/>
          <w:lang w:eastAsia="ru-RU"/>
        </w:rPr>
        <w:t xml:space="preserve">еализации Федерального закона </w:t>
      </w:r>
      <w:r w:rsidRPr="00F229C9">
        <w:rPr>
          <w:rFonts w:ascii="Times New Roman" w:eastAsia="Times New Roman" w:hAnsi="Times New Roman" w:cs="Times New Roman"/>
          <w:sz w:val="28"/>
          <w:szCs w:val="28"/>
          <w:lang w:eastAsia="ru-RU"/>
        </w:rPr>
        <w:t>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и постановления Правительства Российской Федерации от 30 марта 2013 г. № 286 «О формировании независимой системы оценки качества  работы организаций, оказывающих социальные услуги» Министерством культуры, молодежной</w:t>
      </w:r>
      <w:proofErr w:type="gramEnd"/>
      <w:r w:rsidRPr="00F229C9">
        <w:rPr>
          <w:rFonts w:ascii="Times New Roman" w:eastAsia="Times New Roman" w:hAnsi="Times New Roman" w:cs="Times New Roman"/>
          <w:sz w:val="28"/>
          <w:szCs w:val="28"/>
          <w:lang w:eastAsia="ru-RU"/>
        </w:rPr>
        <w:t xml:space="preserve"> политики и массовых коммуникаций Пермского края (далее – Федеральный закон, Министерство) </w:t>
      </w:r>
      <w:r>
        <w:rPr>
          <w:rFonts w:ascii="Times New Roman" w:eastAsia="Times New Roman" w:hAnsi="Times New Roman" w:cs="Times New Roman"/>
          <w:sz w:val="28"/>
          <w:szCs w:val="28"/>
          <w:lang w:eastAsia="ru-RU"/>
        </w:rPr>
        <w:t>разработан план</w:t>
      </w:r>
      <w:r w:rsidRPr="00F229C9">
        <w:rPr>
          <w:rFonts w:ascii="Times New Roman" w:eastAsia="Times New Roman" w:hAnsi="Times New Roman" w:cs="Times New Roman"/>
          <w:sz w:val="28"/>
          <w:szCs w:val="28"/>
          <w:lang w:eastAsia="ru-RU"/>
        </w:rPr>
        <w:t xml:space="preserve"> проведения независимой оценки качества работы государственных и муниципальных учреждений культуры.</w:t>
      </w:r>
    </w:p>
    <w:p w:rsidR="008E1490" w:rsidRPr="00F229C9" w:rsidRDefault="008E1490" w:rsidP="008E1490">
      <w:pPr>
        <w:spacing w:after="0" w:line="360" w:lineRule="exact"/>
        <w:jc w:val="both"/>
        <w:rPr>
          <w:rFonts w:ascii="Times New Roman" w:eastAsia="Calibri" w:hAnsi="Times New Roman" w:cs="Times New Roman"/>
          <w:sz w:val="28"/>
          <w:szCs w:val="28"/>
        </w:rPr>
      </w:pPr>
      <w:r w:rsidRPr="00F229C9">
        <w:rPr>
          <w:rFonts w:ascii="Times New Roman" w:eastAsia="Times New Roman" w:hAnsi="Times New Roman" w:cs="Times New Roman"/>
          <w:sz w:val="28"/>
          <w:szCs w:val="28"/>
          <w:lang w:eastAsia="ru-RU"/>
        </w:rPr>
        <w:t xml:space="preserve">         П</w:t>
      </w:r>
      <w:r w:rsidRPr="00F229C9">
        <w:rPr>
          <w:rFonts w:ascii="Times New Roman" w:eastAsia="Calibri" w:hAnsi="Times New Roman" w:cs="Times New Roman"/>
          <w:sz w:val="28"/>
          <w:szCs w:val="28"/>
        </w:rPr>
        <w:t>риказом Министерства культуры, молодежной политики и массовых коммуникаций Пермского края от 28.04.2014 № СЭД-27-01-09-149</w:t>
      </w:r>
      <w:r w:rsidRPr="00F229C9">
        <w:rPr>
          <w:rFonts w:ascii="Times New Roman" w:eastAsia="Times New Roman" w:hAnsi="Times New Roman" w:cs="Times New Roman"/>
          <w:sz w:val="28"/>
          <w:szCs w:val="28"/>
          <w:lang w:eastAsia="ru-RU"/>
        </w:rPr>
        <w:t xml:space="preserve">, </w:t>
      </w:r>
      <w:r w:rsidRPr="00F229C9">
        <w:rPr>
          <w:rFonts w:ascii="Times New Roman" w:eastAsia="Calibri" w:hAnsi="Times New Roman" w:cs="Times New Roman"/>
          <w:sz w:val="28"/>
          <w:szCs w:val="28"/>
        </w:rPr>
        <w:t xml:space="preserve"> утверждено положение об Общественном совете при Министерстве, который наделен полномочиями по привлечению граждан и общественных организаций к проведению независимой оценки качества услуг, оказываемых учреждениями культуры Пермского края. </w:t>
      </w:r>
    </w:p>
    <w:p w:rsidR="008E1490" w:rsidRPr="006115E6" w:rsidRDefault="008E1490" w:rsidP="008E1490">
      <w:pPr>
        <w:spacing w:after="0" w:line="360" w:lineRule="exact"/>
        <w:contextualSpacing/>
        <w:jc w:val="both"/>
        <w:rPr>
          <w:rFonts w:ascii="Times New Roman" w:eastAsia="Calibri" w:hAnsi="Times New Roman" w:cs="Times New Roman"/>
          <w:sz w:val="28"/>
          <w:szCs w:val="28"/>
        </w:rPr>
      </w:pPr>
      <w:r w:rsidRPr="006115E6">
        <w:rPr>
          <w:rFonts w:ascii="Times New Roman" w:eastAsia="Calibri" w:hAnsi="Times New Roman" w:cs="Times New Roman"/>
          <w:sz w:val="28"/>
          <w:szCs w:val="28"/>
        </w:rPr>
        <w:t>В соответствии с Федеральным законом, органы местного самоуправления формируют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с участием общественных организаций, и утверждают по</w:t>
      </w:r>
      <w:r>
        <w:rPr>
          <w:rFonts w:ascii="Times New Roman" w:eastAsia="Calibri" w:hAnsi="Times New Roman" w:cs="Times New Roman"/>
          <w:sz w:val="28"/>
          <w:szCs w:val="28"/>
        </w:rPr>
        <w:t>ложение о них</w:t>
      </w:r>
      <w:r w:rsidRPr="006115E6">
        <w:rPr>
          <w:rFonts w:ascii="Times New Roman" w:eastAsia="Calibri" w:hAnsi="Times New Roman" w:cs="Times New Roman"/>
          <w:sz w:val="28"/>
          <w:szCs w:val="28"/>
        </w:rPr>
        <w:t>.</w:t>
      </w:r>
    </w:p>
    <w:p w:rsidR="008E1490" w:rsidRDefault="008E1490" w:rsidP="008E1490">
      <w:pPr>
        <w:spacing w:after="0" w:line="360" w:lineRule="exact"/>
        <w:contextualSpacing/>
        <w:jc w:val="both"/>
        <w:rPr>
          <w:rFonts w:ascii="Times New Roman" w:eastAsia="Calibri" w:hAnsi="Times New Roman" w:cs="Times New Roman"/>
          <w:sz w:val="28"/>
          <w:szCs w:val="28"/>
        </w:rPr>
      </w:pPr>
      <w:r w:rsidRPr="006115E6">
        <w:rPr>
          <w:rFonts w:ascii="Times New Roman" w:eastAsia="Calibri" w:hAnsi="Times New Roman" w:cs="Times New Roman"/>
          <w:sz w:val="28"/>
          <w:szCs w:val="28"/>
        </w:rPr>
        <w:t xml:space="preserve">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местного самоуправления, при котором он </w:t>
      </w:r>
      <w:r w:rsidRPr="006115E6">
        <w:rPr>
          <w:rFonts w:ascii="Times New Roman" w:eastAsia="Calibri" w:hAnsi="Times New Roman" w:cs="Times New Roman"/>
          <w:sz w:val="28"/>
          <w:szCs w:val="28"/>
        </w:rPr>
        <w:lastRenderedPageBreak/>
        <w:t xml:space="preserve">создан, на своем официальном сайте в информационно-телекоммуникационной сети «Интернет».          </w:t>
      </w:r>
    </w:p>
    <w:p w:rsidR="008E1490" w:rsidRPr="00F229C9" w:rsidRDefault="008E1490" w:rsidP="008E1490">
      <w:pPr>
        <w:spacing w:after="0" w:line="360" w:lineRule="exact"/>
        <w:contextualSpacing/>
        <w:jc w:val="both"/>
        <w:rPr>
          <w:rFonts w:ascii="Times New Roman" w:eastAsia="Calibri" w:hAnsi="Times New Roman" w:cs="Times New Roman"/>
          <w:sz w:val="28"/>
          <w:szCs w:val="28"/>
        </w:rPr>
      </w:pPr>
      <w:r w:rsidRPr="00193652">
        <w:rPr>
          <w:rFonts w:ascii="Times New Roman" w:eastAsia="Calibri" w:hAnsi="Times New Roman" w:cs="Times New Roman"/>
          <w:sz w:val="28"/>
          <w:szCs w:val="28"/>
        </w:rPr>
        <w:t>Независимая оценка проводится в отношении государственных (муниципальных) уч</w:t>
      </w:r>
      <w:r>
        <w:rPr>
          <w:rFonts w:ascii="Times New Roman" w:eastAsia="Calibri" w:hAnsi="Times New Roman" w:cs="Times New Roman"/>
          <w:sz w:val="28"/>
          <w:szCs w:val="28"/>
        </w:rPr>
        <w:t>реждений, оказывающих</w:t>
      </w:r>
      <w:r w:rsidRPr="00193652">
        <w:rPr>
          <w:rFonts w:ascii="Times New Roman" w:eastAsia="Calibri" w:hAnsi="Times New Roman" w:cs="Times New Roman"/>
          <w:sz w:val="28"/>
          <w:szCs w:val="28"/>
        </w:rPr>
        <w:t xml:space="preserve"> услуги в сфере культуры</w:t>
      </w:r>
      <w:r>
        <w:rPr>
          <w:rFonts w:ascii="Times New Roman" w:eastAsia="Calibri" w:hAnsi="Times New Roman" w:cs="Times New Roman"/>
          <w:sz w:val="28"/>
          <w:szCs w:val="28"/>
        </w:rPr>
        <w:t xml:space="preserve"> на территории муниципального образования Пермского края</w:t>
      </w:r>
      <w:r w:rsidRPr="00193652">
        <w:rPr>
          <w:rFonts w:ascii="Times New Roman" w:eastAsia="Calibri" w:hAnsi="Times New Roman" w:cs="Times New Roman"/>
          <w:sz w:val="28"/>
          <w:szCs w:val="28"/>
        </w:rPr>
        <w:t>.</w:t>
      </w:r>
      <w:r>
        <w:rPr>
          <w:rFonts w:ascii="Times New Roman" w:eastAsia="Calibri" w:hAnsi="Times New Roman" w:cs="Times New Roman"/>
          <w:sz w:val="28"/>
          <w:szCs w:val="28"/>
        </w:rPr>
        <w:t xml:space="preserve"> Краевые государственные учреждения, находящиеся на территории муниципальных образований, также подлежат независимой оценке, но при этом рейтинг по государственным и муниципальным учреждениям будет составлен отдельно. </w:t>
      </w:r>
      <w:r w:rsidRPr="003112CF">
        <w:rPr>
          <w:rFonts w:ascii="Times New Roman" w:eastAsia="Calibri" w:hAnsi="Times New Roman" w:cs="Times New Roman"/>
          <w:sz w:val="28"/>
          <w:szCs w:val="28"/>
        </w:rPr>
        <w:t>Организации иных форм собственности, осуществляющие деятельность по предоставлению социальных услуг в сфере культуры, вправе на добровольной основе участвовать в проведении независимой оценки и предоставлять информацию о своей деятельности для включения их в перечень организаций для проведения независимой оценки и формирования рейтингов</w:t>
      </w:r>
      <w:r>
        <w:rPr>
          <w:rFonts w:ascii="Times New Roman" w:eastAsia="Calibri" w:hAnsi="Times New Roman" w:cs="Times New Roman"/>
          <w:sz w:val="28"/>
          <w:szCs w:val="28"/>
        </w:rPr>
        <w:t xml:space="preserve"> в Общественные советы муниципальных образований Пермского края.</w:t>
      </w:r>
    </w:p>
    <w:p w:rsidR="008E1490" w:rsidRPr="00F229C9" w:rsidRDefault="008E1490" w:rsidP="008E1490">
      <w:pPr>
        <w:spacing w:after="0" w:line="360" w:lineRule="exact"/>
        <w:contextualSpacing/>
        <w:jc w:val="both"/>
        <w:rPr>
          <w:rFonts w:ascii="Times New Roman" w:eastAsia="Calibri" w:hAnsi="Times New Roman" w:cs="Times New Roman"/>
          <w:sz w:val="28"/>
          <w:szCs w:val="28"/>
        </w:rPr>
      </w:pPr>
      <w:r w:rsidRPr="00F229C9">
        <w:rPr>
          <w:rFonts w:ascii="Times New Roman" w:eastAsia="Calibri" w:hAnsi="Times New Roman" w:cs="Times New Roman"/>
          <w:sz w:val="28"/>
          <w:szCs w:val="28"/>
        </w:rPr>
        <w:t xml:space="preserve">          Работы по проведению независимой оценки качества услуг, оказываемых учреждениями культуры Пермского края, планируется провести в 3 этапа:</w:t>
      </w:r>
    </w:p>
    <w:p w:rsidR="008E1490" w:rsidRPr="00F229C9" w:rsidRDefault="008E1490" w:rsidP="008E1490">
      <w:pPr>
        <w:tabs>
          <w:tab w:val="left" w:pos="1140"/>
        </w:tabs>
        <w:spacing w:after="0" w:line="360" w:lineRule="exact"/>
        <w:contextualSpacing/>
        <w:jc w:val="both"/>
        <w:rPr>
          <w:rFonts w:ascii="Times New Roman" w:eastAsia="Calibri" w:hAnsi="Times New Roman" w:cs="Times New Roman"/>
          <w:sz w:val="28"/>
          <w:szCs w:val="28"/>
        </w:rPr>
      </w:pPr>
      <w:r w:rsidRPr="00F229C9">
        <w:rPr>
          <w:rFonts w:ascii="Times New Roman" w:eastAsia="Calibri" w:hAnsi="Times New Roman" w:cs="Times New Roman"/>
          <w:sz w:val="28"/>
          <w:szCs w:val="28"/>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7323"/>
      </w:tblGrid>
      <w:tr w:rsidR="008E1490" w:rsidRPr="00F229C9" w:rsidTr="00622CCB">
        <w:trPr>
          <w:trHeight w:val="418"/>
        </w:trPr>
        <w:tc>
          <w:tcPr>
            <w:tcW w:w="2248" w:type="dxa"/>
            <w:shd w:val="clear" w:color="auto" w:fill="auto"/>
          </w:tcPr>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b/>
                <w:sz w:val="28"/>
                <w:szCs w:val="28"/>
              </w:rPr>
            </w:pPr>
            <w:r w:rsidRPr="00F229C9">
              <w:rPr>
                <w:rFonts w:ascii="Times New Roman" w:eastAsia="Calibri" w:hAnsi="Times New Roman" w:cs="Times New Roman"/>
                <w:b/>
                <w:sz w:val="28"/>
                <w:szCs w:val="28"/>
              </w:rPr>
              <w:t>Вид оценки</w:t>
            </w:r>
          </w:p>
        </w:tc>
        <w:tc>
          <w:tcPr>
            <w:tcW w:w="7664" w:type="dxa"/>
            <w:shd w:val="clear" w:color="auto" w:fill="auto"/>
          </w:tcPr>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58240" behindDoc="0" locked="0" layoutInCell="1" allowOverlap="1">
                      <wp:simplePos x="0" y="0"/>
                      <wp:positionH relativeFrom="column">
                        <wp:posOffset>5819774</wp:posOffset>
                      </wp:positionH>
                      <wp:positionV relativeFrom="paragraph">
                        <wp:posOffset>171450</wp:posOffset>
                      </wp:positionV>
                      <wp:extent cx="0" cy="1438275"/>
                      <wp:effectExtent l="95250" t="0" r="57150" b="666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8.25pt;margin-top:13.5pt;width:0;height:113.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" strokecolor="#4a7ebb">
                      <v:stroke endarrow="open"/>
                    </v:shape>
                  </w:pict>
                </mc:Fallback>
              </mc:AlternateContent>
            </w:r>
            <w:r w:rsidRPr="00F229C9">
              <w:rPr>
                <w:rFonts w:ascii="Times New Roman" w:eastAsia="Calibri" w:hAnsi="Times New Roman" w:cs="Times New Roman"/>
                <w:b/>
                <w:sz w:val="28"/>
                <w:szCs w:val="28"/>
              </w:rPr>
              <w:t>Исполнитель</w:t>
            </w:r>
          </w:p>
        </w:tc>
      </w:tr>
      <w:tr w:rsidR="008E1490" w:rsidRPr="00F229C9" w:rsidTr="00622CCB">
        <w:trPr>
          <w:trHeight w:val="1019"/>
        </w:trPr>
        <w:tc>
          <w:tcPr>
            <w:tcW w:w="2248" w:type="dxa"/>
            <w:shd w:val="clear" w:color="auto" w:fill="auto"/>
          </w:tcPr>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b/>
                <w:sz w:val="28"/>
                <w:szCs w:val="28"/>
              </w:rPr>
            </w:pPr>
            <w:r w:rsidRPr="00F229C9">
              <w:rPr>
                <w:rFonts w:ascii="Times New Roman" w:eastAsia="Calibri" w:hAnsi="Times New Roman" w:cs="Times New Roman"/>
                <w:b/>
                <w:sz w:val="28"/>
                <w:szCs w:val="28"/>
              </w:rPr>
              <w:t>Внешняя оценка по заданным критериям</w:t>
            </w:r>
          </w:p>
        </w:tc>
        <w:tc>
          <w:tcPr>
            <w:tcW w:w="7664" w:type="dxa"/>
            <w:shd w:val="clear" w:color="auto" w:fill="auto"/>
          </w:tcPr>
          <w:p w:rsidR="008E1490" w:rsidRPr="000150BD" w:rsidRDefault="008E1490" w:rsidP="00622CCB">
            <w:pPr>
              <w:tabs>
                <w:tab w:val="left" w:pos="5490"/>
                <w:tab w:val="left" w:pos="11160"/>
              </w:tabs>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Эксперты Общественных советов</w:t>
            </w:r>
            <w:r w:rsidRPr="00F229C9">
              <w:rPr>
                <w:rFonts w:ascii="Times New Roman" w:eastAsia="Calibri" w:hAnsi="Times New Roman" w:cs="Times New Roman"/>
                <w:sz w:val="28"/>
                <w:szCs w:val="28"/>
              </w:rPr>
              <w:t xml:space="preserve"> при ОМСУ</w:t>
            </w:r>
            <w:r>
              <w:rPr>
                <w:rFonts w:ascii="Times New Roman" w:eastAsia="Calibri" w:hAnsi="Times New Roman" w:cs="Times New Roman"/>
                <w:sz w:val="28"/>
                <w:szCs w:val="28"/>
              </w:rPr>
              <w:t xml:space="preserve"> проводят </w:t>
            </w:r>
            <w:r w:rsidRPr="000150BD">
              <w:rPr>
                <w:rFonts w:ascii="Times New Roman" w:eastAsia="Calibri" w:hAnsi="Times New Roman" w:cs="Times New Roman"/>
                <w:sz w:val="28"/>
                <w:szCs w:val="28"/>
              </w:rPr>
              <w:t xml:space="preserve">оценку учреждений согласно утвержденным критериям (приложение 4 к настоящим Методическим рекомендациям). </w:t>
            </w:r>
          </w:p>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Одна заполненная анкета по каждому учреждению, направляется в Министерство культуры, молодежной политики и массовых коммуникаций Пермского края.</w:t>
            </w:r>
          </w:p>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sz w:val="28"/>
                <w:szCs w:val="28"/>
              </w:rPr>
            </w:pPr>
          </w:p>
        </w:tc>
      </w:tr>
      <w:tr w:rsidR="008E1490" w:rsidRPr="00F229C9" w:rsidTr="00622CCB">
        <w:trPr>
          <w:trHeight w:val="753"/>
        </w:trPr>
        <w:tc>
          <w:tcPr>
            <w:tcW w:w="2248" w:type="dxa"/>
            <w:shd w:val="clear" w:color="auto" w:fill="auto"/>
          </w:tcPr>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b/>
                <w:sz w:val="28"/>
                <w:szCs w:val="28"/>
              </w:rPr>
            </w:pPr>
            <w:r w:rsidRPr="00F229C9">
              <w:rPr>
                <w:rFonts w:ascii="Times New Roman" w:eastAsia="Calibri" w:hAnsi="Times New Roman" w:cs="Times New Roman"/>
                <w:b/>
                <w:sz w:val="28"/>
                <w:szCs w:val="28"/>
              </w:rPr>
              <w:t xml:space="preserve">Оценка по </w:t>
            </w:r>
            <w:proofErr w:type="spellStart"/>
            <w:r w:rsidRPr="00F229C9">
              <w:rPr>
                <w:rFonts w:ascii="Times New Roman" w:eastAsia="Calibri" w:hAnsi="Times New Roman" w:cs="Times New Roman"/>
                <w:b/>
                <w:sz w:val="28"/>
                <w:szCs w:val="28"/>
              </w:rPr>
              <w:t>стат</w:t>
            </w:r>
            <w:proofErr w:type="gramStart"/>
            <w:r w:rsidRPr="00F229C9">
              <w:rPr>
                <w:rFonts w:ascii="Times New Roman" w:eastAsia="Calibri" w:hAnsi="Times New Roman" w:cs="Times New Roman"/>
                <w:b/>
                <w:sz w:val="28"/>
                <w:szCs w:val="28"/>
              </w:rPr>
              <w:t>.о</w:t>
            </w:r>
            <w:proofErr w:type="gramEnd"/>
            <w:r w:rsidRPr="00F229C9">
              <w:rPr>
                <w:rFonts w:ascii="Times New Roman" w:eastAsia="Calibri" w:hAnsi="Times New Roman" w:cs="Times New Roman"/>
                <w:b/>
                <w:sz w:val="28"/>
                <w:szCs w:val="28"/>
              </w:rPr>
              <w:t>тчетности</w:t>
            </w:r>
            <w:proofErr w:type="spellEnd"/>
          </w:p>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b/>
                <w:sz w:val="28"/>
                <w:szCs w:val="28"/>
              </w:rPr>
            </w:pPr>
            <w:r w:rsidRPr="00F229C9">
              <w:rPr>
                <w:rFonts w:ascii="Times New Roman" w:eastAsia="Calibri" w:hAnsi="Times New Roman" w:cs="Times New Roman"/>
                <w:b/>
                <w:sz w:val="28"/>
                <w:szCs w:val="28"/>
              </w:rPr>
              <w:t>за предыдущий год</w:t>
            </w:r>
          </w:p>
        </w:tc>
        <w:tc>
          <w:tcPr>
            <w:tcW w:w="7664" w:type="dxa"/>
            <w:shd w:val="clear" w:color="auto" w:fill="auto"/>
          </w:tcPr>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sz w:val="28"/>
                <w:szCs w:val="28"/>
              </w:rPr>
            </w:pPr>
            <w:r w:rsidRPr="00F229C9">
              <w:rPr>
                <w:rFonts w:ascii="Times New Roman" w:eastAsia="Calibri" w:hAnsi="Times New Roman" w:cs="Times New Roman"/>
                <w:sz w:val="28"/>
                <w:szCs w:val="28"/>
              </w:rPr>
              <w:t xml:space="preserve">ФБГОУ ВПО «ПГАИК» </w:t>
            </w:r>
            <w:r>
              <w:rPr>
                <w:rFonts w:ascii="Times New Roman" w:eastAsia="Calibri" w:hAnsi="Times New Roman" w:cs="Times New Roman"/>
                <w:sz w:val="28"/>
                <w:szCs w:val="28"/>
              </w:rPr>
              <w:t xml:space="preserve"> анализирует информацию по предоставленным статистическим </w:t>
            </w:r>
            <w:r w:rsidRPr="00F229C9">
              <w:rPr>
                <w:rFonts w:ascii="Times New Roman" w:eastAsia="Calibri" w:hAnsi="Times New Roman" w:cs="Times New Roman"/>
                <w:sz w:val="28"/>
                <w:szCs w:val="28"/>
              </w:rPr>
              <w:t>отчетам</w:t>
            </w:r>
            <w:r>
              <w:rPr>
                <w:rFonts w:ascii="Times New Roman" w:eastAsia="Calibri" w:hAnsi="Times New Roman" w:cs="Times New Roman"/>
                <w:sz w:val="28"/>
                <w:szCs w:val="28"/>
              </w:rPr>
              <w:t xml:space="preserve"> соответствующих учреждений за 2013 год по формам (6-нк, 7-нк, 8-нк, 12-нк и т.д.). Статистические формы дополнительно направлять </w:t>
            </w:r>
            <w:proofErr w:type="spellStart"/>
            <w:r>
              <w:rPr>
                <w:rFonts w:ascii="Times New Roman" w:eastAsia="Calibri" w:hAnsi="Times New Roman" w:cs="Times New Roman"/>
                <w:sz w:val="28"/>
                <w:szCs w:val="28"/>
              </w:rPr>
              <w:t>в</w:t>
            </w:r>
            <w:r w:rsidRPr="000B243A">
              <w:rPr>
                <w:rFonts w:ascii="Times New Roman" w:eastAsia="Calibri" w:hAnsi="Times New Roman" w:cs="Times New Roman"/>
                <w:sz w:val="28"/>
                <w:szCs w:val="28"/>
              </w:rPr>
              <w:t>Министерство</w:t>
            </w:r>
            <w:proofErr w:type="spellEnd"/>
            <w:r w:rsidRPr="000B243A">
              <w:rPr>
                <w:rFonts w:ascii="Times New Roman" w:eastAsia="Calibri" w:hAnsi="Times New Roman" w:cs="Times New Roman"/>
                <w:sz w:val="28"/>
                <w:szCs w:val="28"/>
              </w:rPr>
              <w:t xml:space="preserve"> культуры, молодежной политики и массовых коммуникаций Пермского края</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нетребуется</w:t>
            </w:r>
            <w:proofErr w:type="spellEnd"/>
            <w:r>
              <w:rPr>
                <w:rFonts w:ascii="Times New Roman" w:eastAsia="Calibri" w:hAnsi="Times New Roman" w:cs="Times New Roman"/>
                <w:sz w:val="28"/>
                <w:szCs w:val="28"/>
              </w:rPr>
              <w:t>.</w:t>
            </w:r>
          </w:p>
        </w:tc>
      </w:tr>
      <w:tr w:rsidR="008E1490" w:rsidRPr="00F229C9" w:rsidTr="00622CCB">
        <w:trPr>
          <w:trHeight w:val="706"/>
        </w:trPr>
        <w:tc>
          <w:tcPr>
            <w:tcW w:w="2248" w:type="dxa"/>
            <w:shd w:val="clear" w:color="auto" w:fill="auto"/>
          </w:tcPr>
          <w:p w:rsidR="008E1490" w:rsidRPr="00F229C9" w:rsidRDefault="008E1490" w:rsidP="00622CCB">
            <w:pPr>
              <w:tabs>
                <w:tab w:val="left" w:pos="5490"/>
                <w:tab w:val="left" w:pos="11160"/>
              </w:tabs>
              <w:spacing w:after="0" w:line="240" w:lineRule="exact"/>
              <w:jc w:val="both"/>
              <w:rPr>
                <w:rFonts w:ascii="Times New Roman" w:eastAsia="Calibri" w:hAnsi="Times New Roman" w:cs="Times New Roman"/>
                <w:b/>
                <w:sz w:val="28"/>
                <w:szCs w:val="28"/>
              </w:rPr>
            </w:pPr>
            <w:r>
              <w:rPr>
                <w:rFonts w:ascii="Times New Roman" w:eastAsia="Calibri" w:hAnsi="Times New Roman" w:cs="Times New Roman"/>
                <w:b/>
                <w:sz w:val="28"/>
                <w:szCs w:val="28"/>
              </w:rPr>
              <w:t>Опрос посетителей</w:t>
            </w:r>
          </w:p>
        </w:tc>
        <w:tc>
          <w:tcPr>
            <w:tcW w:w="7664" w:type="dxa"/>
            <w:shd w:val="clear" w:color="auto" w:fill="auto"/>
          </w:tcPr>
          <w:p w:rsidR="008E1490" w:rsidRDefault="008E1490" w:rsidP="00622CCB">
            <w:pPr>
              <w:tabs>
                <w:tab w:val="left" w:pos="5490"/>
                <w:tab w:val="left" w:pos="11160"/>
              </w:tabs>
              <w:spacing w:after="0" w:line="240" w:lineRule="exact"/>
              <w:jc w:val="both"/>
              <w:rPr>
                <w:rFonts w:ascii="Times New Roman" w:eastAsia="Calibri" w:hAnsi="Times New Roman" w:cs="Times New Roman"/>
                <w:sz w:val="28"/>
                <w:szCs w:val="28"/>
              </w:rPr>
            </w:pPr>
            <w:r w:rsidRPr="00F229C9">
              <w:rPr>
                <w:rFonts w:ascii="Times New Roman" w:eastAsia="Calibri" w:hAnsi="Times New Roman" w:cs="Times New Roman"/>
                <w:sz w:val="28"/>
                <w:szCs w:val="28"/>
              </w:rPr>
              <w:t>Общественные советы при ОМСУ</w:t>
            </w:r>
            <w:r>
              <w:rPr>
                <w:rFonts w:ascii="Times New Roman" w:eastAsia="Calibri" w:hAnsi="Times New Roman" w:cs="Times New Roman"/>
                <w:sz w:val="28"/>
                <w:szCs w:val="28"/>
              </w:rPr>
              <w:t xml:space="preserve"> распространяют анкеты (приложение 5</w:t>
            </w:r>
            <w:r w:rsidRPr="000150BD">
              <w:rPr>
                <w:rFonts w:ascii="Times New Roman" w:eastAsia="Calibri" w:hAnsi="Times New Roman" w:cs="Times New Roman"/>
                <w:sz w:val="28"/>
                <w:szCs w:val="28"/>
              </w:rPr>
              <w:t xml:space="preserve"> к настоящим Методическим рекомендациям</w:t>
            </w:r>
            <w:r>
              <w:rPr>
                <w:rFonts w:ascii="Times New Roman" w:eastAsia="Calibri" w:hAnsi="Times New Roman" w:cs="Times New Roman"/>
                <w:sz w:val="28"/>
                <w:szCs w:val="28"/>
              </w:rPr>
              <w:t xml:space="preserve">) среди учреждений, подлежащих независимой оценке. В течение ноября 2014 года Общественные </w:t>
            </w:r>
            <w:proofErr w:type="spellStart"/>
            <w:r>
              <w:rPr>
                <w:rFonts w:ascii="Times New Roman" w:eastAsia="Calibri" w:hAnsi="Times New Roman" w:cs="Times New Roman"/>
                <w:sz w:val="28"/>
                <w:szCs w:val="28"/>
              </w:rPr>
              <w:t>советыпроводят</w:t>
            </w:r>
            <w:proofErr w:type="spellEnd"/>
            <w:r>
              <w:rPr>
                <w:rFonts w:ascii="Times New Roman" w:eastAsia="Calibri" w:hAnsi="Times New Roman" w:cs="Times New Roman"/>
                <w:sz w:val="28"/>
                <w:szCs w:val="28"/>
              </w:rPr>
              <w:t xml:space="preserve"> опрос 1 % </w:t>
            </w:r>
            <w:proofErr w:type="spellStart"/>
            <w:r>
              <w:rPr>
                <w:rFonts w:ascii="Times New Roman" w:eastAsia="Calibri" w:hAnsi="Times New Roman" w:cs="Times New Roman"/>
                <w:sz w:val="28"/>
                <w:szCs w:val="28"/>
              </w:rPr>
              <w:t>посетителейот</w:t>
            </w:r>
            <w:proofErr w:type="spellEnd"/>
            <w:r>
              <w:rPr>
                <w:rFonts w:ascii="Times New Roman" w:eastAsia="Calibri" w:hAnsi="Times New Roman" w:cs="Times New Roman"/>
                <w:sz w:val="28"/>
                <w:szCs w:val="28"/>
              </w:rPr>
              <w:t xml:space="preserve"> среднемесячной посещаемости за 9 мес. 2014 года (расчет количества опрашиваемых: число посетителей за 9 мес. 2014 года делим на 9 и умножаем на 1 %).</w:t>
            </w:r>
          </w:p>
          <w:p w:rsidR="008E1490" w:rsidRDefault="008E1490" w:rsidP="00622CCB">
            <w:pPr>
              <w:tabs>
                <w:tab w:val="left" w:pos="5490"/>
                <w:tab w:val="left" w:pos="11160"/>
              </w:tabs>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Варианты проведения опроса:</w:t>
            </w:r>
          </w:p>
          <w:p w:rsidR="008E1490" w:rsidRDefault="008E1490" w:rsidP="008E1490">
            <w:pPr>
              <w:pStyle w:val="a3"/>
              <w:numPr>
                <w:ilvl w:val="0"/>
                <w:numId w:val="7"/>
              </w:numPr>
              <w:tabs>
                <w:tab w:val="left" w:pos="5490"/>
                <w:tab w:val="left" w:pos="11160"/>
              </w:tabs>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Проведение анкетирования посетителей привлеченными людьми (студенты, волонтеры, представители общественных организаций и т.п.).</w:t>
            </w:r>
          </w:p>
          <w:p w:rsidR="008E1490" w:rsidRPr="005C2695" w:rsidRDefault="008E1490" w:rsidP="008E1490">
            <w:pPr>
              <w:pStyle w:val="a3"/>
              <w:numPr>
                <w:ilvl w:val="0"/>
                <w:numId w:val="7"/>
              </w:numPr>
              <w:tabs>
                <w:tab w:val="left" w:pos="5490"/>
                <w:tab w:val="left" w:pos="11160"/>
              </w:tabs>
              <w:spacing w:after="0" w:line="240" w:lineRule="exact"/>
              <w:jc w:val="both"/>
              <w:rPr>
                <w:rFonts w:ascii="Times New Roman" w:eastAsia="Calibri" w:hAnsi="Times New Roman" w:cs="Times New Roman"/>
                <w:sz w:val="28"/>
                <w:szCs w:val="28"/>
              </w:rPr>
            </w:pPr>
            <w:r w:rsidRPr="005C2695">
              <w:rPr>
                <w:rFonts w:ascii="Times New Roman" w:eastAsia="Calibri" w:hAnsi="Times New Roman" w:cs="Times New Roman"/>
                <w:sz w:val="28"/>
                <w:szCs w:val="28"/>
              </w:rPr>
              <w:t>Анкеты располагаются при входе в учреждение (в холле, гардеробе и т.п.) и заполняются посетителями непосредственно при посещении мероприятий.</w:t>
            </w:r>
          </w:p>
          <w:p w:rsidR="008E1490" w:rsidRPr="004C1F32" w:rsidRDefault="008E1490" w:rsidP="00622CCB">
            <w:pPr>
              <w:tabs>
                <w:tab w:val="left" w:pos="5490"/>
                <w:tab w:val="left" w:pos="11160"/>
              </w:tabs>
              <w:spacing w:after="0" w:line="240" w:lineRule="exact"/>
              <w:jc w:val="both"/>
              <w:rPr>
                <w:rFonts w:ascii="Times New Roman" w:eastAsia="Calibri" w:hAnsi="Times New Roman" w:cs="Times New Roman"/>
                <w:sz w:val="28"/>
                <w:szCs w:val="28"/>
              </w:rPr>
            </w:pPr>
            <w:r w:rsidRPr="004C1F32">
              <w:rPr>
                <w:rFonts w:ascii="Times New Roman" w:eastAsia="Calibri" w:hAnsi="Times New Roman" w:cs="Times New Roman"/>
                <w:sz w:val="28"/>
                <w:szCs w:val="28"/>
              </w:rPr>
              <w:lastRenderedPageBreak/>
              <w:t xml:space="preserve">После этого </w:t>
            </w:r>
            <w:r>
              <w:rPr>
                <w:rFonts w:ascii="Times New Roman" w:eastAsia="Calibri" w:hAnsi="Times New Roman" w:cs="Times New Roman"/>
                <w:sz w:val="28"/>
                <w:szCs w:val="28"/>
              </w:rPr>
              <w:t xml:space="preserve">все заполненные </w:t>
            </w:r>
            <w:r w:rsidRPr="004C1F32">
              <w:rPr>
                <w:rFonts w:ascii="Times New Roman" w:eastAsia="Calibri" w:hAnsi="Times New Roman" w:cs="Times New Roman"/>
                <w:sz w:val="28"/>
                <w:szCs w:val="28"/>
              </w:rPr>
              <w:t>анкет</w:t>
            </w:r>
            <w:r>
              <w:rPr>
                <w:rFonts w:ascii="Times New Roman" w:eastAsia="Calibri" w:hAnsi="Times New Roman" w:cs="Times New Roman"/>
                <w:sz w:val="28"/>
                <w:szCs w:val="28"/>
              </w:rPr>
              <w:t>ы</w:t>
            </w:r>
            <w:r w:rsidRPr="004C1F32">
              <w:rPr>
                <w:rFonts w:ascii="Times New Roman" w:eastAsia="Calibri" w:hAnsi="Times New Roman" w:cs="Times New Roman"/>
                <w:sz w:val="28"/>
                <w:szCs w:val="28"/>
              </w:rPr>
              <w:t xml:space="preserve"> от муниципального образования Пермского </w:t>
            </w:r>
            <w:proofErr w:type="spellStart"/>
            <w:r w:rsidRPr="004C1F32">
              <w:rPr>
                <w:rFonts w:ascii="Times New Roman" w:eastAsia="Calibri" w:hAnsi="Times New Roman" w:cs="Times New Roman"/>
                <w:sz w:val="28"/>
                <w:szCs w:val="28"/>
              </w:rPr>
              <w:t>краянаправля</w:t>
            </w:r>
            <w:r>
              <w:rPr>
                <w:rFonts w:ascii="Times New Roman" w:eastAsia="Calibri" w:hAnsi="Times New Roman" w:cs="Times New Roman"/>
                <w:sz w:val="28"/>
                <w:szCs w:val="28"/>
              </w:rPr>
              <w:t>ю</w:t>
            </w:r>
            <w:r w:rsidRPr="004C1F32">
              <w:rPr>
                <w:rFonts w:ascii="Times New Roman" w:eastAsia="Calibri" w:hAnsi="Times New Roman" w:cs="Times New Roman"/>
                <w:sz w:val="28"/>
                <w:szCs w:val="28"/>
              </w:rPr>
              <w:t>тся</w:t>
            </w:r>
            <w:proofErr w:type="spellEnd"/>
            <w:r w:rsidRPr="004C1F32">
              <w:rPr>
                <w:rFonts w:ascii="Times New Roman" w:eastAsia="Calibri" w:hAnsi="Times New Roman" w:cs="Times New Roman"/>
                <w:sz w:val="28"/>
                <w:szCs w:val="28"/>
              </w:rPr>
              <w:t xml:space="preserve"> в Министерство культуры, молодежной политики и массо</w:t>
            </w:r>
            <w:r>
              <w:rPr>
                <w:rFonts w:ascii="Times New Roman" w:eastAsia="Calibri" w:hAnsi="Times New Roman" w:cs="Times New Roman"/>
                <w:sz w:val="28"/>
                <w:szCs w:val="28"/>
              </w:rPr>
              <w:t xml:space="preserve">вых коммуникаций Пермского края по адресу: </w:t>
            </w: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ермь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ул.Советская</w:t>
            </w:r>
            <w:proofErr w:type="spellEnd"/>
            <w:r>
              <w:rPr>
                <w:rFonts w:ascii="Times New Roman" w:eastAsia="Calibri" w:hAnsi="Times New Roman" w:cs="Times New Roman"/>
                <w:sz w:val="28"/>
                <w:szCs w:val="28"/>
              </w:rPr>
              <w:t>, 64, каб.29, Потаповой К.В.</w:t>
            </w:r>
          </w:p>
        </w:tc>
      </w:tr>
    </w:tbl>
    <w:p w:rsidR="008E1490" w:rsidRDefault="008E1490" w:rsidP="008E1490">
      <w:pPr>
        <w:spacing w:after="0" w:line="360" w:lineRule="exact"/>
        <w:contextualSpacing/>
        <w:jc w:val="both"/>
        <w:rPr>
          <w:rFonts w:ascii="Times New Roman" w:eastAsia="Calibri" w:hAnsi="Times New Roman" w:cs="Times New Roman"/>
          <w:sz w:val="28"/>
          <w:szCs w:val="28"/>
        </w:rPr>
      </w:pPr>
    </w:p>
    <w:p w:rsidR="001F7CE1" w:rsidRDefault="001F7CE1" w:rsidP="009C3FAA">
      <w:pPr>
        <w:spacing w:after="0" w:line="360" w:lineRule="exact"/>
        <w:contextualSpacing/>
        <w:jc w:val="both"/>
        <w:rPr>
          <w:rFonts w:ascii="Times New Roman" w:eastAsia="Calibri" w:hAnsi="Times New Roman" w:cs="Times New Roman"/>
          <w:sz w:val="28"/>
          <w:szCs w:val="28"/>
        </w:rPr>
      </w:pPr>
    </w:p>
    <w:p w:rsidR="001F7CE1" w:rsidRDefault="001F7CE1" w:rsidP="009C3FAA">
      <w:pPr>
        <w:spacing w:after="0" w:line="360" w:lineRule="exact"/>
        <w:contextualSpacing/>
        <w:jc w:val="both"/>
        <w:rPr>
          <w:rFonts w:ascii="Times New Roman" w:eastAsia="Calibri" w:hAnsi="Times New Roman" w:cs="Times New Roman"/>
          <w:sz w:val="28"/>
          <w:szCs w:val="28"/>
        </w:rPr>
      </w:pPr>
    </w:p>
    <w:p w:rsidR="009C3FAA" w:rsidRPr="004A18C5" w:rsidRDefault="009C3FAA" w:rsidP="009C3FAA">
      <w:pPr>
        <w:spacing w:after="0" w:line="360" w:lineRule="exac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заполнения Перечня критериев по независимой оценке качества работы учреждений культуры Пермского края (Приложение 4)</w:t>
      </w:r>
      <w:r w:rsidRPr="004A18C5">
        <w:rPr>
          <w:rFonts w:ascii="Times New Roman" w:eastAsia="Calibri" w:hAnsi="Times New Roman" w:cs="Times New Roman"/>
          <w:sz w:val="28"/>
          <w:szCs w:val="28"/>
        </w:rPr>
        <w:t xml:space="preserve"> с учетом особенностей деятельности учреждения, рекомендуется применять следующие методы сбора информации, необходимой для проведения независимой оценки:</w:t>
      </w:r>
    </w:p>
    <w:p w:rsidR="009C3FAA" w:rsidRPr="004A18C5" w:rsidRDefault="009C3FAA" w:rsidP="009C3FAA">
      <w:pPr>
        <w:spacing w:after="0" w:line="360" w:lineRule="exact"/>
        <w:ind w:firstLine="709"/>
        <w:jc w:val="both"/>
        <w:rPr>
          <w:rFonts w:ascii="Times New Roman" w:eastAsia="Calibri" w:hAnsi="Times New Roman" w:cs="Times New Roman"/>
          <w:sz w:val="28"/>
          <w:szCs w:val="28"/>
        </w:rPr>
      </w:pPr>
      <w:r w:rsidRPr="004A18C5">
        <w:rPr>
          <w:rFonts w:ascii="Times New Roman" w:eastAsia="Calibri" w:hAnsi="Times New Roman" w:cs="Times New Roman"/>
          <w:sz w:val="28"/>
          <w:szCs w:val="28"/>
        </w:rPr>
        <w:t>изучение нормативных правовых актов с целью определения или уточнения параметров деятельности учреждений;</w:t>
      </w:r>
    </w:p>
    <w:p w:rsidR="009C3FAA" w:rsidRPr="004A18C5" w:rsidRDefault="009C3FAA" w:rsidP="009C3FAA">
      <w:pPr>
        <w:spacing w:after="0" w:line="360" w:lineRule="exact"/>
        <w:ind w:firstLine="709"/>
        <w:jc w:val="both"/>
        <w:rPr>
          <w:rFonts w:ascii="Times New Roman" w:eastAsia="Calibri" w:hAnsi="Times New Roman" w:cs="Times New Roman"/>
          <w:sz w:val="28"/>
          <w:szCs w:val="28"/>
        </w:rPr>
      </w:pPr>
      <w:r w:rsidRPr="004A18C5">
        <w:rPr>
          <w:rFonts w:ascii="Times New Roman" w:eastAsia="Calibri" w:hAnsi="Times New Roman" w:cs="Times New Roman"/>
          <w:sz w:val="28"/>
          <w:szCs w:val="28"/>
        </w:rPr>
        <w:t xml:space="preserve">изучение статистической информации органов </w:t>
      </w:r>
      <w:r>
        <w:rPr>
          <w:rFonts w:ascii="Times New Roman" w:eastAsia="Calibri" w:hAnsi="Times New Roman" w:cs="Times New Roman"/>
          <w:sz w:val="28"/>
          <w:szCs w:val="28"/>
        </w:rPr>
        <w:t>государственной и муниципальной</w:t>
      </w:r>
      <w:r w:rsidRPr="004A18C5">
        <w:rPr>
          <w:rFonts w:ascii="Times New Roman" w:eastAsia="Calibri" w:hAnsi="Times New Roman" w:cs="Times New Roman"/>
          <w:sz w:val="28"/>
          <w:szCs w:val="28"/>
        </w:rPr>
        <w:t xml:space="preserve"> власти и учреждений;</w:t>
      </w:r>
    </w:p>
    <w:p w:rsidR="009C3FAA" w:rsidRPr="004A18C5" w:rsidRDefault="009C3FAA" w:rsidP="009C3FAA">
      <w:pPr>
        <w:spacing w:after="0" w:line="360" w:lineRule="exact"/>
        <w:ind w:firstLine="709"/>
        <w:contextualSpacing/>
        <w:jc w:val="both"/>
        <w:rPr>
          <w:rFonts w:ascii="Times New Roman" w:eastAsia="Calibri" w:hAnsi="Times New Roman" w:cs="Times New Roman"/>
          <w:sz w:val="28"/>
          <w:szCs w:val="28"/>
        </w:rPr>
      </w:pPr>
      <w:r w:rsidRPr="004A18C5">
        <w:rPr>
          <w:rFonts w:ascii="Times New Roman" w:eastAsia="Calibri" w:hAnsi="Times New Roman" w:cs="Times New Roman"/>
          <w:sz w:val="28"/>
          <w:szCs w:val="28"/>
        </w:rPr>
        <w:t>результаты проведенных мониторингов в сфере культуры;</w:t>
      </w:r>
    </w:p>
    <w:p w:rsidR="009C3FAA" w:rsidRPr="004A18C5" w:rsidRDefault="009C3FAA" w:rsidP="009C3FAA">
      <w:pPr>
        <w:spacing w:after="0" w:line="360" w:lineRule="exact"/>
        <w:ind w:firstLine="709"/>
        <w:contextualSpacing/>
        <w:jc w:val="both"/>
        <w:rPr>
          <w:rFonts w:ascii="Times New Roman" w:eastAsia="Calibri" w:hAnsi="Times New Roman" w:cs="Times New Roman"/>
          <w:sz w:val="28"/>
          <w:szCs w:val="28"/>
        </w:rPr>
      </w:pPr>
      <w:r w:rsidRPr="004A18C5">
        <w:rPr>
          <w:rFonts w:ascii="Times New Roman" w:eastAsia="Calibri" w:hAnsi="Times New Roman" w:cs="Times New Roman"/>
          <w:sz w:val="28"/>
          <w:szCs w:val="28"/>
        </w:rPr>
        <w:t>информацию от общественных объединений;</w:t>
      </w:r>
    </w:p>
    <w:p w:rsidR="009C3FAA" w:rsidRPr="004A18C5" w:rsidRDefault="009C3FAA" w:rsidP="009C3FAA">
      <w:pPr>
        <w:spacing w:after="0" w:line="360" w:lineRule="exact"/>
        <w:ind w:firstLine="709"/>
        <w:contextualSpacing/>
        <w:jc w:val="both"/>
        <w:rPr>
          <w:rFonts w:ascii="Times New Roman" w:eastAsia="Calibri" w:hAnsi="Times New Roman" w:cs="Times New Roman"/>
          <w:sz w:val="28"/>
          <w:szCs w:val="28"/>
        </w:rPr>
      </w:pPr>
      <w:r w:rsidRPr="004A18C5">
        <w:rPr>
          <w:rFonts w:ascii="Times New Roman" w:eastAsia="Calibri" w:hAnsi="Times New Roman" w:cs="Times New Roman"/>
          <w:sz w:val="28"/>
          <w:szCs w:val="28"/>
        </w:rPr>
        <w:t>информацию от попечительских (общественных, наблюдательных) советов организаций;</w:t>
      </w:r>
    </w:p>
    <w:p w:rsidR="009C3FAA" w:rsidRDefault="009C3FAA" w:rsidP="009C3FAA">
      <w:pPr>
        <w:spacing w:after="0" w:line="360" w:lineRule="exact"/>
        <w:ind w:firstLine="709"/>
        <w:contextualSpacing/>
        <w:jc w:val="both"/>
        <w:rPr>
          <w:rFonts w:ascii="Times New Roman" w:eastAsia="Calibri" w:hAnsi="Times New Roman" w:cs="Times New Roman"/>
          <w:sz w:val="28"/>
          <w:szCs w:val="28"/>
        </w:rPr>
      </w:pPr>
      <w:r w:rsidRPr="004A18C5">
        <w:rPr>
          <w:rFonts w:ascii="Times New Roman" w:eastAsia="Calibri" w:hAnsi="Times New Roman" w:cs="Times New Roman"/>
          <w:sz w:val="28"/>
          <w:szCs w:val="28"/>
        </w:rPr>
        <w:t>информацию от экспертного сообщества, рейтинговых агентств, средств массовой информации.</w:t>
      </w:r>
    </w:p>
    <w:p w:rsidR="009C3FAA" w:rsidRPr="000150BD" w:rsidRDefault="009C3FAA" w:rsidP="009C3FAA">
      <w:pPr>
        <w:spacing w:after="0" w:line="360" w:lineRule="exact"/>
        <w:contextualSpacing/>
        <w:jc w:val="both"/>
        <w:rPr>
          <w:rFonts w:ascii="Times New Roman" w:eastAsia="Calibri" w:hAnsi="Times New Roman" w:cs="Times New Roman"/>
          <w:sz w:val="28"/>
          <w:szCs w:val="28"/>
        </w:rPr>
      </w:pPr>
      <w:r w:rsidRPr="006115E6">
        <w:rPr>
          <w:rFonts w:ascii="Times New Roman" w:eastAsia="Calibri" w:hAnsi="Times New Roman" w:cs="Times New Roman"/>
          <w:sz w:val="28"/>
          <w:szCs w:val="28"/>
        </w:rPr>
        <w:t xml:space="preserve">Методика </w:t>
      </w:r>
      <w:proofErr w:type="gramStart"/>
      <w:r w:rsidRPr="006115E6">
        <w:rPr>
          <w:rFonts w:ascii="Times New Roman" w:eastAsia="Calibri" w:hAnsi="Times New Roman" w:cs="Times New Roman"/>
          <w:sz w:val="28"/>
          <w:szCs w:val="28"/>
        </w:rPr>
        <w:t>расчета показателей независимой оценки качества работы учреждений</w:t>
      </w:r>
      <w:proofErr w:type="gramEnd"/>
      <w:r w:rsidRPr="006115E6">
        <w:rPr>
          <w:rFonts w:ascii="Times New Roman" w:eastAsia="Calibri" w:hAnsi="Times New Roman" w:cs="Times New Roman"/>
          <w:sz w:val="28"/>
          <w:szCs w:val="28"/>
        </w:rPr>
        <w:t xml:space="preserve"> определена следующая: за наличие каждого показат</w:t>
      </w:r>
      <w:r>
        <w:rPr>
          <w:rFonts w:ascii="Times New Roman" w:eastAsia="Calibri" w:hAnsi="Times New Roman" w:cs="Times New Roman"/>
          <w:sz w:val="28"/>
          <w:szCs w:val="28"/>
        </w:rPr>
        <w:t>еля учреждениям присваиваются</w:t>
      </w:r>
      <w:r w:rsidRPr="006115E6">
        <w:rPr>
          <w:rFonts w:ascii="Times New Roman" w:eastAsia="Calibri" w:hAnsi="Times New Roman" w:cs="Times New Roman"/>
          <w:sz w:val="28"/>
          <w:szCs w:val="28"/>
        </w:rPr>
        <w:t xml:space="preserve"> балл</w:t>
      </w:r>
      <w:r>
        <w:rPr>
          <w:rFonts w:ascii="Times New Roman" w:eastAsia="Calibri" w:hAnsi="Times New Roman" w:cs="Times New Roman"/>
          <w:sz w:val="28"/>
          <w:szCs w:val="28"/>
        </w:rPr>
        <w:t>ы  от 1 до 5</w:t>
      </w:r>
      <w:r w:rsidRPr="006115E6">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 некоторым позициям Приложения 4система оценки следующая: нет – 0 б., есть – 1 б. </w:t>
      </w:r>
    </w:p>
    <w:p w:rsidR="009C3FAA" w:rsidRDefault="009C3FAA" w:rsidP="009C3FAA">
      <w:pPr>
        <w:spacing w:after="0" w:line="360" w:lineRule="exact"/>
        <w:contextualSpacing/>
        <w:jc w:val="both"/>
        <w:rPr>
          <w:rFonts w:ascii="Times New Roman" w:eastAsia="Calibri" w:hAnsi="Times New Roman" w:cs="Times New Roman"/>
          <w:sz w:val="28"/>
          <w:szCs w:val="28"/>
        </w:rPr>
      </w:pPr>
      <w:r w:rsidRPr="000150BD">
        <w:rPr>
          <w:rFonts w:ascii="Times New Roman" w:eastAsia="Calibri" w:hAnsi="Times New Roman" w:cs="Times New Roman"/>
          <w:sz w:val="28"/>
          <w:szCs w:val="28"/>
        </w:rPr>
        <w:t xml:space="preserve">Общий (итоговый) балл для учреждения рассчитывается как сумма всех </w:t>
      </w:r>
      <w:proofErr w:type="gramStart"/>
      <w:r w:rsidRPr="000150BD">
        <w:rPr>
          <w:rFonts w:ascii="Times New Roman" w:eastAsia="Calibri" w:hAnsi="Times New Roman" w:cs="Times New Roman"/>
          <w:sz w:val="28"/>
          <w:szCs w:val="28"/>
        </w:rPr>
        <w:t>значений показателей независимой оценки качества работы учреждений</w:t>
      </w:r>
      <w:proofErr w:type="gramEnd"/>
      <w:r w:rsidRPr="000150BD">
        <w:rPr>
          <w:rFonts w:ascii="Times New Roman" w:eastAsia="Calibri" w:hAnsi="Times New Roman" w:cs="Times New Roman"/>
          <w:sz w:val="28"/>
          <w:szCs w:val="28"/>
        </w:rPr>
        <w:t xml:space="preserve">. </w:t>
      </w:r>
    </w:p>
    <w:p w:rsidR="009C3FAA" w:rsidRDefault="009C3FAA" w:rsidP="009C3FAA">
      <w:pPr>
        <w:spacing w:after="0" w:line="360" w:lineRule="exac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Столбцы 10, 11 «Значимость показателя для оценки качества услуги» не заполняются.</w:t>
      </w:r>
    </w:p>
    <w:p w:rsidR="009C3FAA" w:rsidRDefault="009C3FAA" w:rsidP="009C3FAA">
      <w:pPr>
        <w:spacing w:after="0" w:line="360" w:lineRule="exac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полученных от органов местного самоуправления результатов организацией-оператором (ФБГОУ ВПО «Пермский государственный институт искусств и культуры») будет проведен анализ данных, произведено ранжирование учреждений </w:t>
      </w:r>
      <w:proofErr w:type="spellStart"/>
      <w:r>
        <w:rPr>
          <w:rFonts w:ascii="Times New Roman" w:eastAsia="Calibri" w:hAnsi="Times New Roman" w:cs="Times New Roman"/>
          <w:sz w:val="28"/>
          <w:szCs w:val="28"/>
        </w:rPr>
        <w:t>исоставлен</w:t>
      </w:r>
      <w:proofErr w:type="spellEnd"/>
      <w:r>
        <w:rPr>
          <w:rFonts w:ascii="Times New Roman" w:eastAsia="Calibri" w:hAnsi="Times New Roman" w:cs="Times New Roman"/>
          <w:sz w:val="28"/>
          <w:szCs w:val="28"/>
        </w:rPr>
        <w:t xml:space="preserve"> рейтинг учреждений, охваченных независимой  оценкой.</w:t>
      </w:r>
    </w:p>
    <w:p w:rsidR="009C3FAA" w:rsidRPr="00F229C9" w:rsidRDefault="009C3FAA" w:rsidP="009C3FAA">
      <w:pPr>
        <w:spacing w:after="0" w:line="360" w:lineRule="exac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Итоги проведения независимой оценки подлежат обсуждению на заседании соответствующих Общественных советов муниципальных образований Пермского края. Протоколы заседания Общественных советов</w:t>
      </w:r>
      <w:r w:rsidR="008E149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должны быть размещены на сайтах органов местного самоуправления Пермского края, при которых они созданы. </w:t>
      </w:r>
    </w:p>
    <w:p w:rsidR="009C3FAA" w:rsidRPr="002477AE" w:rsidRDefault="009C3FAA" w:rsidP="009C3FAA">
      <w:pPr>
        <w:spacing w:after="0" w:line="360" w:lineRule="exact"/>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lastRenderedPageBreak/>
        <w:t>По итогам</w:t>
      </w:r>
      <w:r>
        <w:rPr>
          <w:rFonts w:ascii="Times New Roman" w:eastAsia="Times New Roman" w:hAnsi="Times New Roman" w:cs="Times New Roman"/>
          <w:sz w:val="28"/>
          <w:szCs w:val="28"/>
          <w:lang w:eastAsia="ru-RU"/>
        </w:rPr>
        <w:t xml:space="preserve"> проведения независимой оценки О</w:t>
      </w:r>
      <w:r w:rsidRPr="002477AE">
        <w:rPr>
          <w:rFonts w:ascii="Times New Roman" w:eastAsia="Times New Roman" w:hAnsi="Times New Roman" w:cs="Times New Roman"/>
          <w:sz w:val="28"/>
          <w:szCs w:val="28"/>
          <w:lang w:eastAsia="ru-RU"/>
        </w:rPr>
        <w:t>бщественный совет разрабатывает и представля</w:t>
      </w:r>
      <w:r>
        <w:rPr>
          <w:rFonts w:ascii="Times New Roman" w:eastAsia="Times New Roman" w:hAnsi="Times New Roman" w:cs="Times New Roman"/>
          <w:sz w:val="28"/>
          <w:szCs w:val="28"/>
          <w:lang w:eastAsia="ru-RU"/>
        </w:rPr>
        <w:t xml:space="preserve">ет в уполномоченный орган местного самоуправления, при котором он </w:t>
      </w:r>
      <w:proofErr w:type="spellStart"/>
      <w:r>
        <w:rPr>
          <w:rFonts w:ascii="Times New Roman" w:eastAsia="Times New Roman" w:hAnsi="Times New Roman" w:cs="Times New Roman"/>
          <w:sz w:val="28"/>
          <w:szCs w:val="28"/>
          <w:lang w:eastAsia="ru-RU"/>
        </w:rPr>
        <w:t>создан</w:t>
      </w:r>
      <w:proofErr w:type="gramStart"/>
      <w:r>
        <w:rPr>
          <w:rFonts w:ascii="Times New Roman" w:eastAsia="Times New Roman" w:hAnsi="Times New Roman" w:cs="Times New Roman"/>
          <w:sz w:val="28"/>
          <w:szCs w:val="28"/>
          <w:lang w:eastAsia="ru-RU"/>
        </w:rPr>
        <w:t>,</w:t>
      </w:r>
      <w:r w:rsidRPr="002477AE">
        <w:rPr>
          <w:rFonts w:ascii="Times New Roman" w:eastAsia="Times New Roman" w:hAnsi="Times New Roman" w:cs="Times New Roman"/>
          <w:sz w:val="28"/>
          <w:szCs w:val="28"/>
          <w:lang w:eastAsia="ru-RU"/>
        </w:rPr>
        <w:t>п</w:t>
      </w:r>
      <w:proofErr w:type="gramEnd"/>
      <w:r w:rsidRPr="002477AE">
        <w:rPr>
          <w:rFonts w:ascii="Times New Roman" w:eastAsia="Times New Roman" w:hAnsi="Times New Roman" w:cs="Times New Roman"/>
          <w:sz w:val="28"/>
          <w:szCs w:val="28"/>
          <w:lang w:eastAsia="ru-RU"/>
        </w:rPr>
        <w:t>редложения</w:t>
      </w:r>
      <w:proofErr w:type="spellEnd"/>
      <w:r w:rsidRPr="002477AE">
        <w:rPr>
          <w:rFonts w:ascii="Times New Roman" w:eastAsia="Times New Roman" w:hAnsi="Times New Roman" w:cs="Times New Roman"/>
          <w:sz w:val="28"/>
          <w:szCs w:val="28"/>
          <w:lang w:eastAsia="ru-RU"/>
        </w:rPr>
        <w:t xml:space="preserve"> по улучшению качества работы оцениваемых учреждений.</w:t>
      </w:r>
    </w:p>
    <w:p w:rsidR="009C3FAA" w:rsidRDefault="009C3FAA" w:rsidP="009C3FAA">
      <w:pPr>
        <w:spacing w:after="0" w:line="360" w:lineRule="exact"/>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Учреждения культуры на основании предло</w:t>
      </w:r>
      <w:r>
        <w:rPr>
          <w:rFonts w:ascii="Times New Roman" w:eastAsia="Times New Roman" w:hAnsi="Times New Roman" w:cs="Times New Roman"/>
          <w:sz w:val="28"/>
          <w:szCs w:val="28"/>
          <w:lang w:eastAsia="ru-RU"/>
        </w:rPr>
        <w:t>жений О</w:t>
      </w:r>
      <w:r w:rsidRPr="002477AE">
        <w:rPr>
          <w:rFonts w:ascii="Times New Roman" w:eastAsia="Times New Roman" w:hAnsi="Times New Roman" w:cs="Times New Roman"/>
          <w:sz w:val="28"/>
          <w:szCs w:val="28"/>
          <w:lang w:eastAsia="ru-RU"/>
        </w:rPr>
        <w:t>бщественного совета разрабатывают и утверждают планы мероприятий по улучшению качества своей работы (далее - п</w:t>
      </w:r>
      <w:r>
        <w:rPr>
          <w:rFonts w:ascii="Times New Roman" w:eastAsia="Times New Roman" w:hAnsi="Times New Roman" w:cs="Times New Roman"/>
          <w:sz w:val="28"/>
          <w:szCs w:val="28"/>
          <w:lang w:eastAsia="ru-RU"/>
        </w:rPr>
        <w:t>ланы мероприятий) по форме согласно приложению</w:t>
      </w:r>
      <w:proofErr w:type="gramStart"/>
      <w:r>
        <w:rPr>
          <w:rFonts w:ascii="Times New Roman" w:eastAsia="Times New Roman" w:hAnsi="Times New Roman" w:cs="Times New Roman"/>
          <w:sz w:val="28"/>
          <w:szCs w:val="28"/>
          <w:lang w:eastAsia="ru-RU"/>
        </w:rPr>
        <w:t>6</w:t>
      </w:r>
      <w:proofErr w:type="gramEnd"/>
      <w:r w:rsidRPr="002477AE">
        <w:rPr>
          <w:rFonts w:ascii="Times New Roman" w:eastAsia="Times New Roman" w:hAnsi="Times New Roman" w:cs="Times New Roman"/>
          <w:sz w:val="28"/>
          <w:szCs w:val="28"/>
          <w:lang w:eastAsia="ru-RU"/>
        </w:rPr>
        <w:t xml:space="preserve"> к настоящим Методическим рекомендация</w:t>
      </w:r>
      <w:r>
        <w:rPr>
          <w:rFonts w:ascii="Times New Roman" w:eastAsia="Times New Roman" w:hAnsi="Times New Roman" w:cs="Times New Roman"/>
          <w:sz w:val="28"/>
          <w:szCs w:val="28"/>
          <w:lang w:eastAsia="ru-RU"/>
        </w:rPr>
        <w:t>м</w:t>
      </w:r>
      <w:r w:rsidRPr="002477AE">
        <w:rPr>
          <w:rFonts w:ascii="Times New Roman" w:eastAsia="Times New Roman" w:hAnsi="Times New Roman" w:cs="Times New Roman"/>
          <w:sz w:val="28"/>
          <w:szCs w:val="28"/>
          <w:lang w:eastAsia="ru-RU"/>
        </w:rPr>
        <w:t>.</w:t>
      </w:r>
    </w:p>
    <w:p w:rsidR="009C3FAA" w:rsidRPr="002477AE" w:rsidRDefault="009C3FAA" w:rsidP="009C3FAA">
      <w:pPr>
        <w:spacing w:after="0" w:line="360" w:lineRule="exact"/>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В плане мероприятий рекомендуется предусматривать меры, реализация которых:</w:t>
      </w:r>
    </w:p>
    <w:p w:rsidR="009C3FAA" w:rsidRPr="002477AE" w:rsidRDefault="009C3FAA" w:rsidP="009C3FAA">
      <w:pPr>
        <w:spacing w:after="0" w:line="360" w:lineRule="exact"/>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непосредственно может повлиять на решение проблем, в том числе на устранение и предотвращение нарушений нормативно установленных требований, выявленных по итогам независимой оценки;</w:t>
      </w:r>
    </w:p>
    <w:p w:rsidR="009C3FAA" w:rsidRPr="002477AE" w:rsidRDefault="009C3FAA" w:rsidP="009C3FAA">
      <w:pPr>
        <w:spacing w:after="0" w:line="360" w:lineRule="exact"/>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позволит повысить уровень удовлетворенности получателей социальных услуг в сфере культуры.</w:t>
      </w:r>
    </w:p>
    <w:p w:rsidR="009C3FAA" w:rsidRPr="002477AE" w:rsidRDefault="009C3FAA" w:rsidP="009C3FAA">
      <w:pPr>
        <w:spacing w:after="0" w:line="360" w:lineRule="exact"/>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Учреждения культуры размещают планы мероприятий на своих официальных сайтах в сети "Интернет" (при наличии сайтов) и обеспечивают их выполнение.</w:t>
      </w:r>
    </w:p>
    <w:p w:rsidR="009C3FAA" w:rsidRDefault="009C3FAA" w:rsidP="009C3FAA">
      <w:pPr>
        <w:spacing w:after="0" w:line="360" w:lineRule="exact"/>
        <w:jc w:val="both"/>
        <w:rPr>
          <w:rFonts w:ascii="Times New Roman" w:eastAsia="Times New Roman" w:hAnsi="Times New Roman" w:cs="Times New Roman"/>
          <w:sz w:val="28"/>
          <w:szCs w:val="28"/>
          <w:lang w:eastAsia="ru-RU"/>
        </w:rPr>
      </w:pPr>
      <w:r w:rsidRPr="00F229C9">
        <w:rPr>
          <w:rFonts w:ascii="Times New Roman" w:eastAsia="Times New Roman" w:hAnsi="Times New Roman" w:cs="Times New Roman"/>
          <w:sz w:val="28"/>
          <w:szCs w:val="28"/>
          <w:lang w:eastAsia="ru-RU"/>
        </w:rPr>
        <w:t xml:space="preserve">По итогам проведения независимой оценки в 2014 году Общественный совет </w:t>
      </w:r>
      <w:r>
        <w:rPr>
          <w:rFonts w:ascii="Times New Roman" w:eastAsia="Times New Roman" w:hAnsi="Times New Roman" w:cs="Times New Roman"/>
          <w:sz w:val="28"/>
          <w:szCs w:val="28"/>
          <w:lang w:eastAsia="ru-RU"/>
        </w:rPr>
        <w:t xml:space="preserve">при Министерстве культуры, молодежной политики и массовых коммуникаций Пермского края </w:t>
      </w:r>
      <w:r w:rsidRPr="00F229C9">
        <w:rPr>
          <w:rFonts w:ascii="Times New Roman" w:eastAsia="Times New Roman" w:hAnsi="Times New Roman" w:cs="Times New Roman"/>
          <w:sz w:val="28"/>
          <w:szCs w:val="28"/>
          <w:lang w:eastAsia="ru-RU"/>
        </w:rPr>
        <w:t>утвердит рейтинг государственных и муниципальных учреждений кул</w:t>
      </w:r>
      <w:r>
        <w:rPr>
          <w:rFonts w:ascii="Times New Roman" w:eastAsia="Times New Roman" w:hAnsi="Times New Roman" w:cs="Times New Roman"/>
          <w:sz w:val="28"/>
          <w:szCs w:val="28"/>
          <w:lang w:eastAsia="ru-RU"/>
        </w:rPr>
        <w:t>ьтуры, сформированный</w:t>
      </w:r>
      <w:r w:rsidRPr="00F229C9">
        <w:rPr>
          <w:rFonts w:ascii="Times New Roman" w:eastAsia="Times New Roman" w:hAnsi="Times New Roman" w:cs="Times New Roman"/>
          <w:sz w:val="28"/>
          <w:szCs w:val="28"/>
          <w:lang w:eastAsia="ru-RU"/>
        </w:rPr>
        <w:t xml:space="preserve"> организа</w:t>
      </w:r>
      <w:r>
        <w:rPr>
          <w:rFonts w:ascii="Times New Roman" w:eastAsia="Times New Roman" w:hAnsi="Times New Roman" w:cs="Times New Roman"/>
          <w:sz w:val="28"/>
          <w:szCs w:val="28"/>
          <w:lang w:eastAsia="ru-RU"/>
        </w:rPr>
        <w:t>цией-оператором, по утвержденным критериям.</w:t>
      </w:r>
    </w:p>
    <w:p w:rsidR="009C3FAA" w:rsidRPr="002477AE" w:rsidRDefault="009C3FAA" w:rsidP="009C3FAA">
      <w:pPr>
        <w:spacing w:after="0" w:line="360" w:lineRule="exact"/>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 xml:space="preserve">Результаты проведения независимой оценки направлены </w:t>
      </w:r>
      <w:proofErr w:type="gramStart"/>
      <w:r w:rsidRPr="002477AE">
        <w:rPr>
          <w:rFonts w:ascii="Times New Roman" w:eastAsia="Times New Roman" w:hAnsi="Times New Roman" w:cs="Times New Roman"/>
          <w:sz w:val="28"/>
          <w:szCs w:val="28"/>
          <w:lang w:eastAsia="ru-RU"/>
        </w:rPr>
        <w:t>на</w:t>
      </w:r>
      <w:proofErr w:type="gramEnd"/>
      <w:r w:rsidRPr="002477AE">
        <w:rPr>
          <w:rFonts w:ascii="Times New Roman" w:eastAsia="Times New Roman" w:hAnsi="Times New Roman" w:cs="Times New Roman"/>
          <w:sz w:val="28"/>
          <w:szCs w:val="28"/>
          <w:lang w:eastAsia="ru-RU"/>
        </w:rPr>
        <w:t>:</w:t>
      </w:r>
    </w:p>
    <w:p w:rsidR="009C3FAA" w:rsidRPr="002477AE" w:rsidRDefault="009C3FAA" w:rsidP="009C3FAA">
      <w:pPr>
        <w:spacing w:after="0" w:line="360" w:lineRule="exact"/>
        <w:ind w:firstLine="709"/>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обеспечение получателей социальных услуг в сфере культуры дополнительной информацией о качестве работы учреждений культуры, в том числе путем формирования рейтингов деятельности учреждений культуры, в целях реализации принадлежащего получателям права выбора конкретного учреждения культуры для получения социальных услуг;</w:t>
      </w:r>
    </w:p>
    <w:p w:rsidR="009C3FAA" w:rsidRPr="002477AE" w:rsidRDefault="009C3FAA" w:rsidP="009C3FAA">
      <w:pPr>
        <w:spacing w:after="0" w:line="360" w:lineRule="exact"/>
        <w:ind w:firstLine="709"/>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 xml:space="preserve">определение результативности деятельности учреждения культуры и принятие своевременных мер по повышению </w:t>
      </w:r>
      <w:r>
        <w:rPr>
          <w:rFonts w:ascii="Times New Roman" w:eastAsia="Times New Roman" w:hAnsi="Times New Roman" w:cs="Times New Roman"/>
          <w:sz w:val="28"/>
          <w:szCs w:val="28"/>
          <w:lang w:eastAsia="ru-RU"/>
        </w:rPr>
        <w:t>эффективности</w:t>
      </w:r>
      <w:r w:rsidRPr="002477AE">
        <w:rPr>
          <w:rFonts w:ascii="Times New Roman" w:eastAsia="Times New Roman" w:hAnsi="Times New Roman" w:cs="Times New Roman"/>
          <w:sz w:val="28"/>
          <w:szCs w:val="28"/>
          <w:lang w:eastAsia="ru-RU"/>
        </w:rPr>
        <w:t xml:space="preserve"> его деятельности;</w:t>
      </w:r>
    </w:p>
    <w:p w:rsidR="009C3FAA" w:rsidRDefault="009C3FAA" w:rsidP="009C3FAA">
      <w:pPr>
        <w:spacing w:after="0" w:line="360" w:lineRule="exact"/>
        <w:ind w:firstLine="709"/>
        <w:jc w:val="both"/>
        <w:rPr>
          <w:rFonts w:ascii="Times New Roman" w:eastAsia="Times New Roman" w:hAnsi="Times New Roman" w:cs="Times New Roman"/>
          <w:sz w:val="28"/>
          <w:szCs w:val="28"/>
          <w:lang w:eastAsia="ru-RU"/>
        </w:rPr>
      </w:pPr>
      <w:r w:rsidRPr="002477AE">
        <w:rPr>
          <w:rFonts w:ascii="Times New Roman" w:eastAsia="Times New Roman" w:hAnsi="Times New Roman" w:cs="Times New Roman"/>
          <w:sz w:val="28"/>
          <w:szCs w:val="28"/>
          <w:lang w:eastAsia="ru-RU"/>
        </w:rPr>
        <w:t>своевременное выявление негативных факторов, влияющих на качество предоставления социальных услуг в сфере культуры, и устранение их причин путем реализации планов мероприятий, а также осуществление стимулирования руководителей и работников учреждений культуры.</w:t>
      </w:r>
    </w:p>
    <w:p w:rsidR="009C3FAA" w:rsidRPr="00F229C9" w:rsidRDefault="009C3FAA" w:rsidP="009C3FAA">
      <w:pPr>
        <w:spacing w:after="0" w:line="360" w:lineRule="exact"/>
        <w:jc w:val="both"/>
        <w:rPr>
          <w:rFonts w:ascii="Times New Roman" w:eastAsia="Times New Roman" w:hAnsi="Times New Roman" w:cs="Times New Roman"/>
          <w:sz w:val="28"/>
          <w:szCs w:val="28"/>
          <w:lang w:eastAsia="ru-RU"/>
        </w:rPr>
      </w:pPr>
    </w:p>
    <w:p w:rsidR="009C3FAA" w:rsidRDefault="009C3FAA" w:rsidP="009C3FAA">
      <w:pPr>
        <w:spacing w:after="0" w:line="240" w:lineRule="auto"/>
        <w:jc w:val="both"/>
        <w:rPr>
          <w:rFonts w:ascii="Times New Roman" w:eastAsia="Times New Roman" w:hAnsi="Times New Roman" w:cs="Times New Roman"/>
          <w:b/>
          <w:sz w:val="28"/>
          <w:szCs w:val="28"/>
          <w:lang w:eastAsia="ru-RU"/>
        </w:rPr>
      </w:pPr>
    </w:p>
    <w:p w:rsidR="009C3FAA" w:rsidRDefault="009C3FAA" w:rsidP="009C3FAA">
      <w:pPr>
        <w:spacing w:after="0" w:line="240" w:lineRule="auto"/>
        <w:jc w:val="both"/>
        <w:rPr>
          <w:rFonts w:ascii="Times New Roman" w:eastAsia="Times New Roman" w:hAnsi="Times New Roman" w:cs="Times New Roman"/>
          <w:b/>
          <w:sz w:val="28"/>
          <w:szCs w:val="28"/>
          <w:lang w:eastAsia="ru-RU"/>
        </w:rPr>
      </w:pPr>
    </w:p>
    <w:p w:rsidR="009C3FAA" w:rsidRDefault="009C3FAA" w:rsidP="009C3FAA">
      <w:pPr>
        <w:spacing w:after="0" w:line="240" w:lineRule="auto"/>
        <w:jc w:val="both"/>
        <w:rPr>
          <w:rFonts w:ascii="Times New Roman" w:eastAsia="Times New Roman" w:hAnsi="Times New Roman" w:cs="Times New Roman"/>
          <w:b/>
          <w:sz w:val="28"/>
          <w:szCs w:val="28"/>
          <w:lang w:eastAsia="ru-RU"/>
        </w:rPr>
      </w:pPr>
    </w:p>
    <w:p w:rsidR="009C3FAA" w:rsidRDefault="009C3FAA" w:rsidP="009C3FAA">
      <w:pPr>
        <w:spacing w:after="0" w:line="240" w:lineRule="auto"/>
        <w:jc w:val="both"/>
        <w:rPr>
          <w:rFonts w:ascii="Times New Roman" w:eastAsia="Times New Roman" w:hAnsi="Times New Roman" w:cs="Times New Roman"/>
          <w:b/>
          <w:sz w:val="28"/>
          <w:szCs w:val="28"/>
          <w:lang w:eastAsia="ru-RU"/>
        </w:rPr>
      </w:pPr>
    </w:p>
    <w:p w:rsidR="009C3FAA" w:rsidRDefault="009C3FAA" w:rsidP="009C3FAA">
      <w:pPr>
        <w:jc w:val="both"/>
        <w:rPr>
          <w:rFonts w:ascii="Times New Roman" w:hAnsi="Times New Roman" w:cs="Times New Roman"/>
          <w:sz w:val="28"/>
          <w:szCs w:val="28"/>
        </w:rPr>
      </w:pPr>
    </w:p>
    <w:tbl>
      <w:tblPr>
        <w:tblW w:w="100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0"/>
        <w:gridCol w:w="3168"/>
        <w:gridCol w:w="32"/>
        <w:gridCol w:w="537"/>
        <w:gridCol w:w="38"/>
        <w:gridCol w:w="16"/>
        <w:gridCol w:w="14"/>
        <w:gridCol w:w="6"/>
        <w:gridCol w:w="12"/>
        <w:gridCol w:w="487"/>
        <w:gridCol w:w="567"/>
        <w:gridCol w:w="567"/>
        <w:gridCol w:w="567"/>
        <w:gridCol w:w="812"/>
        <w:gridCol w:w="13"/>
        <w:gridCol w:w="25"/>
        <w:gridCol w:w="30"/>
        <w:gridCol w:w="784"/>
        <w:gridCol w:w="22"/>
        <w:gridCol w:w="15"/>
        <w:gridCol w:w="1811"/>
        <w:gridCol w:w="32"/>
      </w:tblGrid>
      <w:tr w:rsidR="00172403" w:rsidRPr="0007096E" w:rsidTr="00622CCB">
        <w:tc>
          <w:tcPr>
            <w:tcW w:w="10065" w:type="dxa"/>
            <w:gridSpan w:val="22"/>
            <w:tcBorders>
              <w:top w:val="nil"/>
              <w:left w:val="nil"/>
              <w:right w:val="nil"/>
            </w:tcBorders>
          </w:tcPr>
          <w:p w:rsidR="00172403" w:rsidRDefault="00172403" w:rsidP="00622CCB">
            <w:pPr>
              <w:tabs>
                <w:tab w:val="left" w:pos="6690"/>
              </w:tabs>
              <w:spacing w:after="0" w:line="240" w:lineRule="exact"/>
              <w:ind w:left="4253"/>
              <w:jc w:val="both"/>
              <w:rPr>
                <w:rFonts w:ascii="Times New Roman" w:hAnsi="Times New Roman" w:cs="Times New Roman"/>
                <w:sz w:val="28"/>
                <w:szCs w:val="28"/>
              </w:rPr>
            </w:pPr>
            <w:r>
              <w:rPr>
                <w:rFonts w:ascii="Times New Roman" w:hAnsi="Times New Roman" w:cs="Times New Roman"/>
                <w:sz w:val="28"/>
                <w:szCs w:val="28"/>
              </w:rPr>
              <w:t>Приложение  4</w:t>
            </w:r>
          </w:p>
          <w:p w:rsidR="00172403" w:rsidRDefault="00172403" w:rsidP="00622CCB">
            <w:pPr>
              <w:tabs>
                <w:tab w:val="left" w:pos="6690"/>
              </w:tabs>
              <w:spacing w:after="0" w:line="240" w:lineRule="exact"/>
              <w:ind w:left="4253"/>
              <w:jc w:val="both"/>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172403" w:rsidRDefault="00172403" w:rsidP="00622CCB">
            <w:pPr>
              <w:tabs>
                <w:tab w:val="left" w:pos="6690"/>
              </w:tabs>
              <w:spacing w:after="0" w:line="240" w:lineRule="exact"/>
              <w:ind w:left="4253"/>
              <w:jc w:val="both"/>
              <w:rPr>
                <w:rFonts w:ascii="Times New Roman" w:hAnsi="Times New Roman" w:cs="Times New Roman"/>
                <w:sz w:val="28"/>
                <w:szCs w:val="28"/>
              </w:rPr>
            </w:pPr>
            <w:r w:rsidRPr="0007096E">
              <w:rPr>
                <w:rFonts w:ascii="Times New Roman" w:hAnsi="Times New Roman" w:cs="Times New Roman"/>
                <w:sz w:val="28"/>
                <w:szCs w:val="28"/>
              </w:rPr>
              <w:t xml:space="preserve">по проведению независимой оценки  </w:t>
            </w:r>
          </w:p>
          <w:p w:rsidR="00172403" w:rsidRDefault="00172403" w:rsidP="00622CCB">
            <w:pPr>
              <w:tabs>
                <w:tab w:val="left" w:pos="6690"/>
              </w:tabs>
              <w:spacing w:after="0" w:line="240" w:lineRule="exact"/>
              <w:ind w:left="4253"/>
              <w:jc w:val="both"/>
              <w:rPr>
                <w:rFonts w:ascii="Times New Roman" w:hAnsi="Times New Roman" w:cs="Times New Roman"/>
                <w:sz w:val="28"/>
                <w:szCs w:val="28"/>
              </w:rPr>
            </w:pPr>
            <w:r w:rsidRPr="0007096E">
              <w:rPr>
                <w:rFonts w:ascii="Times New Roman" w:hAnsi="Times New Roman" w:cs="Times New Roman"/>
                <w:sz w:val="28"/>
                <w:szCs w:val="28"/>
              </w:rPr>
              <w:t xml:space="preserve">качества работы </w:t>
            </w:r>
            <w:proofErr w:type="gramStart"/>
            <w:r w:rsidRPr="0007096E">
              <w:rPr>
                <w:rFonts w:ascii="Times New Roman" w:hAnsi="Times New Roman" w:cs="Times New Roman"/>
                <w:sz w:val="28"/>
                <w:szCs w:val="28"/>
              </w:rPr>
              <w:t>государственных</w:t>
            </w:r>
            <w:proofErr w:type="gramEnd"/>
            <w:r w:rsidRPr="0007096E">
              <w:rPr>
                <w:rFonts w:ascii="Times New Roman" w:hAnsi="Times New Roman" w:cs="Times New Roman"/>
                <w:sz w:val="28"/>
                <w:szCs w:val="28"/>
              </w:rPr>
              <w:t xml:space="preserve"> и </w:t>
            </w:r>
          </w:p>
          <w:p w:rsidR="00172403" w:rsidRDefault="00172403" w:rsidP="00622CCB">
            <w:pPr>
              <w:tabs>
                <w:tab w:val="left" w:pos="6690"/>
              </w:tabs>
              <w:spacing w:after="0" w:line="240" w:lineRule="exact"/>
              <w:ind w:left="4253"/>
              <w:jc w:val="both"/>
              <w:rPr>
                <w:rFonts w:ascii="Times New Roman" w:hAnsi="Times New Roman" w:cs="Times New Roman"/>
                <w:sz w:val="28"/>
                <w:szCs w:val="28"/>
              </w:rPr>
            </w:pPr>
            <w:r w:rsidRPr="0007096E">
              <w:rPr>
                <w:rFonts w:ascii="Times New Roman" w:hAnsi="Times New Roman" w:cs="Times New Roman"/>
                <w:sz w:val="28"/>
                <w:szCs w:val="28"/>
              </w:rPr>
              <w:t xml:space="preserve">муниципальных учреждений культуры </w:t>
            </w:r>
          </w:p>
          <w:p w:rsidR="00172403" w:rsidRPr="0007096E" w:rsidRDefault="00172403" w:rsidP="00622CCB">
            <w:pPr>
              <w:autoSpaceDE w:val="0"/>
              <w:autoSpaceDN w:val="0"/>
              <w:adjustRightInd w:val="0"/>
              <w:spacing w:after="0" w:line="259" w:lineRule="exact"/>
              <w:jc w:val="center"/>
              <w:rPr>
                <w:rFonts w:ascii="Times New Roman" w:eastAsiaTheme="minorEastAsia" w:hAnsi="Times New Roman" w:cs="Times New Roman"/>
                <w:b/>
                <w:sz w:val="28"/>
                <w:szCs w:val="28"/>
                <w:lang w:eastAsia="ru-RU"/>
              </w:rPr>
            </w:pPr>
            <w:r w:rsidRPr="0007096E">
              <w:rPr>
                <w:rFonts w:ascii="Times New Roman" w:hAnsi="Times New Roman" w:cs="Times New Roman"/>
                <w:sz w:val="28"/>
                <w:szCs w:val="28"/>
              </w:rPr>
              <w:t>Пермского края</w:t>
            </w:r>
          </w:p>
        </w:tc>
      </w:tr>
      <w:tr w:rsidR="00172403" w:rsidRPr="0007096E" w:rsidTr="00622CCB">
        <w:tc>
          <w:tcPr>
            <w:tcW w:w="10065" w:type="dxa"/>
            <w:gridSpan w:val="22"/>
          </w:tcPr>
          <w:p w:rsidR="00172403" w:rsidRPr="0007096E" w:rsidRDefault="00172403" w:rsidP="00622CCB">
            <w:pPr>
              <w:autoSpaceDE w:val="0"/>
              <w:autoSpaceDN w:val="0"/>
              <w:adjustRightInd w:val="0"/>
              <w:spacing w:after="0" w:line="259" w:lineRule="exact"/>
              <w:jc w:val="center"/>
              <w:rPr>
                <w:rFonts w:ascii="Times New Roman" w:eastAsiaTheme="minorEastAsia" w:hAnsi="Times New Roman" w:cs="Times New Roman"/>
                <w:b/>
                <w:sz w:val="28"/>
                <w:szCs w:val="28"/>
                <w:lang w:eastAsia="ru-RU"/>
              </w:rPr>
            </w:pPr>
            <w:r w:rsidRPr="0007096E">
              <w:rPr>
                <w:rFonts w:ascii="Times New Roman" w:eastAsiaTheme="minorEastAsia" w:hAnsi="Times New Roman" w:cs="Times New Roman"/>
                <w:b/>
                <w:sz w:val="28"/>
                <w:szCs w:val="28"/>
                <w:lang w:eastAsia="ru-RU"/>
              </w:rPr>
              <w:t xml:space="preserve">Приложение 1. Перечень критериев по независимой оценке </w:t>
            </w:r>
            <w:proofErr w:type="gramStart"/>
            <w:r w:rsidRPr="0007096E">
              <w:rPr>
                <w:rFonts w:ascii="Times New Roman" w:eastAsiaTheme="minorEastAsia" w:hAnsi="Times New Roman" w:cs="Times New Roman"/>
                <w:b/>
                <w:sz w:val="28"/>
                <w:szCs w:val="28"/>
                <w:lang w:eastAsia="ru-RU"/>
              </w:rPr>
              <w:t>качества работы учреждений культуры Пермского края</w:t>
            </w:r>
            <w:proofErr w:type="gramEnd"/>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exact"/>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Бюджет № п./п.</w:t>
            </w:r>
          </w:p>
        </w:tc>
        <w:tc>
          <w:tcPr>
            <w:tcW w:w="3168"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Критерии показателей работы</w:t>
            </w:r>
          </w:p>
        </w:tc>
        <w:tc>
          <w:tcPr>
            <w:tcW w:w="2843" w:type="dxa"/>
            <w:gridSpan w:val="11"/>
          </w:tcPr>
          <w:p w:rsidR="00172403" w:rsidRPr="0007096E" w:rsidRDefault="00172403" w:rsidP="00622CCB">
            <w:pPr>
              <w:autoSpaceDE w:val="0"/>
              <w:autoSpaceDN w:val="0"/>
              <w:adjustRightInd w:val="0"/>
              <w:spacing w:after="0" w:line="240" w:lineRule="auto"/>
              <w:ind w:left="442"/>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Баллы для оценки</w:t>
            </w:r>
          </w:p>
        </w:tc>
        <w:tc>
          <w:tcPr>
            <w:tcW w:w="825" w:type="dxa"/>
            <w:gridSpan w:val="2"/>
          </w:tcPr>
          <w:p w:rsidR="00172403" w:rsidRPr="0007096E" w:rsidRDefault="00172403" w:rsidP="00622CCB">
            <w:pPr>
              <w:autoSpaceDE w:val="0"/>
              <w:autoSpaceDN w:val="0"/>
              <w:adjustRightInd w:val="0"/>
              <w:spacing w:after="0" w:line="245" w:lineRule="exact"/>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xml:space="preserve">Сум </w:t>
            </w:r>
            <w:proofErr w:type="spellStart"/>
            <w:r w:rsidRPr="0007096E">
              <w:rPr>
                <w:rFonts w:ascii="Times New Roman" w:eastAsiaTheme="minorEastAsia" w:hAnsi="Times New Roman" w:cs="Times New Roman"/>
                <w:sz w:val="28"/>
                <w:szCs w:val="28"/>
                <w:lang w:eastAsia="ru-RU"/>
              </w:rPr>
              <w:t>ма</w:t>
            </w:r>
            <w:proofErr w:type="spellEnd"/>
          </w:p>
          <w:p w:rsidR="00172403" w:rsidRPr="0007096E" w:rsidRDefault="00172403" w:rsidP="00622CCB">
            <w:pPr>
              <w:autoSpaceDE w:val="0"/>
              <w:autoSpaceDN w:val="0"/>
              <w:adjustRightInd w:val="0"/>
              <w:spacing w:after="0" w:line="245" w:lineRule="exact"/>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баллов</w:t>
            </w:r>
          </w:p>
        </w:tc>
        <w:tc>
          <w:tcPr>
            <w:tcW w:w="876" w:type="dxa"/>
            <w:gridSpan w:val="5"/>
          </w:tcPr>
          <w:p w:rsidR="00172403" w:rsidRPr="0007096E" w:rsidRDefault="00172403" w:rsidP="00622CCB">
            <w:pPr>
              <w:autoSpaceDE w:val="0"/>
              <w:autoSpaceDN w:val="0"/>
              <w:adjustRightInd w:val="0"/>
              <w:spacing w:after="0" w:line="245" w:lineRule="exact"/>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Сред</w:t>
            </w:r>
          </w:p>
          <w:p w:rsidR="00172403" w:rsidRPr="0007096E" w:rsidRDefault="00172403" w:rsidP="00622CCB">
            <w:pPr>
              <w:autoSpaceDE w:val="0"/>
              <w:autoSpaceDN w:val="0"/>
              <w:adjustRightInd w:val="0"/>
              <w:spacing w:after="0" w:line="245" w:lineRule="exact"/>
              <w:jc w:val="center"/>
              <w:rPr>
                <w:rFonts w:ascii="Times New Roman" w:eastAsiaTheme="minorEastAsia" w:hAnsi="Times New Roman" w:cs="Times New Roman"/>
                <w:sz w:val="28"/>
                <w:szCs w:val="28"/>
                <w:lang w:eastAsia="ru-RU"/>
              </w:rPr>
            </w:pPr>
            <w:proofErr w:type="spellStart"/>
            <w:r w:rsidRPr="0007096E">
              <w:rPr>
                <w:rFonts w:ascii="Times New Roman" w:eastAsiaTheme="minorEastAsia" w:hAnsi="Times New Roman" w:cs="Times New Roman"/>
                <w:sz w:val="28"/>
                <w:szCs w:val="28"/>
                <w:lang w:eastAsia="ru-RU"/>
              </w:rPr>
              <w:t>ний</w:t>
            </w:r>
            <w:proofErr w:type="spellEnd"/>
            <w:r w:rsidRPr="0007096E">
              <w:rPr>
                <w:rFonts w:ascii="Times New Roman" w:eastAsiaTheme="minorEastAsia" w:hAnsi="Times New Roman" w:cs="Times New Roman"/>
                <w:sz w:val="28"/>
                <w:szCs w:val="28"/>
                <w:lang w:eastAsia="ru-RU"/>
              </w:rPr>
              <w:t xml:space="preserve"> балл</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i/>
                <w:iCs/>
                <w:sz w:val="28"/>
                <w:szCs w:val="28"/>
                <w:lang w:eastAsia="ru-RU"/>
              </w:rPr>
            </w:pPr>
          </w:p>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i/>
                <w:iCs/>
                <w:sz w:val="28"/>
                <w:szCs w:val="28"/>
                <w:lang w:eastAsia="ru-RU"/>
              </w:rPr>
            </w:pPr>
          </w:p>
        </w:tc>
        <w:tc>
          <w:tcPr>
            <w:tcW w:w="3168"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i/>
                <w:iCs/>
                <w:sz w:val="28"/>
                <w:szCs w:val="28"/>
                <w:lang w:eastAsia="ru-RU"/>
              </w:rPr>
            </w:pPr>
          </w:p>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i/>
                <w:iCs/>
                <w:sz w:val="28"/>
                <w:szCs w:val="28"/>
                <w:lang w:eastAsia="ru-RU"/>
              </w:rPr>
            </w:pPr>
          </w:p>
        </w:tc>
        <w:tc>
          <w:tcPr>
            <w:tcW w:w="607" w:type="dxa"/>
            <w:gridSpan w:val="3"/>
          </w:tcPr>
          <w:p w:rsidR="00172403" w:rsidRPr="0007096E" w:rsidRDefault="00172403" w:rsidP="00622CCB">
            <w:pPr>
              <w:autoSpaceDE w:val="0"/>
              <w:autoSpaceDN w:val="0"/>
              <w:adjustRightInd w:val="0"/>
              <w:spacing w:after="0" w:line="240" w:lineRule="auto"/>
              <w:ind w:right="139"/>
              <w:jc w:val="right"/>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1</w:t>
            </w: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2</w:t>
            </w: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3</w:t>
            </w: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4</w:t>
            </w: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5</w:t>
            </w: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1</w:t>
            </w:r>
          </w:p>
        </w:tc>
        <w:tc>
          <w:tcPr>
            <w:tcW w:w="3168" w:type="dxa"/>
          </w:tcPr>
          <w:p w:rsidR="00172403" w:rsidRPr="0007096E" w:rsidRDefault="00172403" w:rsidP="00622CCB">
            <w:pPr>
              <w:autoSpaceDE w:val="0"/>
              <w:autoSpaceDN w:val="0"/>
              <w:adjustRightInd w:val="0"/>
              <w:spacing w:after="0" w:line="240" w:lineRule="auto"/>
              <w:ind w:left="144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2</w:t>
            </w:r>
          </w:p>
        </w:tc>
        <w:tc>
          <w:tcPr>
            <w:tcW w:w="607" w:type="dxa"/>
            <w:gridSpan w:val="3"/>
          </w:tcPr>
          <w:p w:rsidR="00172403" w:rsidRPr="0007096E" w:rsidRDefault="00172403" w:rsidP="00622CCB">
            <w:pPr>
              <w:autoSpaceDE w:val="0"/>
              <w:autoSpaceDN w:val="0"/>
              <w:adjustRightInd w:val="0"/>
              <w:spacing w:after="0" w:line="240" w:lineRule="auto"/>
              <w:ind w:right="139"/>
              <w:jc w:val="right"/>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3</w:t>
            </w: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4</w:t>
            </w: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5</w:t>
            </w: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6</w:t>
            </w: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7</w:t>
            </w:r>
          </w:p>
        </w:tc>
        <w:tc>
          <w:tcPr>
            <w:tcW w:w="812"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8</w:t>
            </w:r>
          </w:p>
        </w:tc>
        <w:tc>
          <w:tcPr>
            <w:tcW w:w="889" w:type="dxa"/>
            <w:gridSpan w:val="6"/>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9</w:t>
            </w: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1.</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b/>
                <w:sz w:val="28"/>
                <w:szCs w:val="28"/>
                <w:lang w:eastAsia="ru-RU"/>
              </w:rPr>
            </w:pPr>
            <w:r w:rsidRPr="0007096E">
              <w:rPr>
                <w:rFonts w:ascii="Times New Roman" w:eastAsiaTheme="minorEastAsia" w:hAnsi="Times New Roman" w:cs="Times New Roman"/>
                <w:b/>
                <w:sz w:val="28"/>
                <w:szCs w:val="28"/>
                <w:lang w:eastAsia="ru-RU"/>
              </w:rPr>
              <w:t>Оценка комфортности зданий и помещений учреждений культуры:</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1.1.</w:t>
            </w:r>
          </w:p>
        </w:tc>
        <w:tc>
          <w:tcPr>
            <w:tcW w:w="3168" w:type="dxa"/>
          </w:tcPr>
          <w:p w:rsidR="00172403" w:rsidRPr="0007096E" w:rsidRDefault="00172403" w:rsidP="00622CCB">
            <w:pPr>
              <w:autoSpaceDE w:val="0"/>
              <w:autoSpaceDN w:val="0"/>
              <w:adjustRightInd w:val="0"/>
              <w:spacing w:after="0" w:line="240" w:lineRule="exact"/>
              <w:ind w:right="94" w:firstLine="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Место расположения и транспортная доступность</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right="94" w:firstLine="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xml:space="preserve">А) для </w:t>
            </w:r>
            <w:proofErr w:type="spellStart"/>
            <w:r w:rsidRPr="0007096E">
              <w:rPr>
                <w:rFonts w:ascii="Times New Roman" w:eastAsiaTheme="minorEastAsia" w:hAnsi="Times New Roman" w:cs="Times New Roman"/>
                <w:sz w:val="28"/>
                <w:szCs w:val="28"/>
                <w:lang w:eastAsia="ru-RU"/>
              </w:rPr>
              <w:t>г</w:t>
            </w:r>
            <w:proofErr w:type="gramStart"/>
            <w:r w:rsidRPr="0007096E">
              <w:rPr>
                <w:rFonts w:ascii="Times New Roman" w:eastAsiaTheme="minorEastAsia" w:hAnsi="Times New Roman" w:cs="Times New Roman"/>
                <w:sz w:val="28"/>
                <w:szCs w:val="28"/>
                <w:lang w:eastAsia="ru-RU"/>
              </w:rPr>
              <w:t>.П</w:t>
            </w:r>
            <w:proofErr w:type="gramEnd"/>
            <w:r w:rsidRPr="0007096E">
              <w:rPr>
                <w:rFonts w:ascii="Times New Roman" w:eastAsiaTheme="minorEastAsia" w:hAnsi="Times New Roman" w:cs="Times New Roman"/>
                <w:sz w:val="28"/>
                <w:szCs w:val="28"/>
                <w:lang w:eastAsia="ru-RU"/>
              </w:rPr>
              <w:t>ерми</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9" w:firstLine="322"/>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близость транспортных маршрутов</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9" w:firstLine="322"/>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возможность уехать в отдаленные микрорайоны после спектакля</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9" w:firstLine="322"/>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наличие парковки (бесплатной/платной)</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9" w:firstLine="150"/>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Б) для иных населенных пунктов</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numPr>
                <w:ilvl w:val="0"/>
                <w:numId w:val="3"/>
              </w:numPr>
              <w:spacing w:after="0" w:line="240" w:lineRule="exact"/>
              <w:ind w:left="17" w:right="94" w:firstLine="343"/>
              <w:contextualSpacing/>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наличие регулярного транспортного сообщения</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numPr>
                <w:ilvl w:val="0"/>
                <w:numId w:val="3"/>
              </w:numPr>
              <w:spacing w:after="0" w:line="240" w:lineRule="exact"/>
              <w:ind w:left="17" w:right="94" w:firstLine="343"/>
              <w:contextualSpacing/>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наличие дорог с твердым покрытием</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numPr>
                <w:ilvl w:val="0"/>
                <w:numId w:val="3"/>
              </w:numPr>
              <w:spacing w:after="0" w:line="240" w:lineRule="exact"/>
              <w:ind w:left="17" w:right="94" w:firstLine="343"/>
              <w:contextualSpacing/>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шаговая доступность в пределах поселения</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1.2.</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Состояние прилегающей территории:</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widowControl w:val="0"/>
              <w:numPr>
                <w:ilvl w:val="0"/>
                <w:numId w:val="1"/>
              </w:numPr>
              <w:autoSpaceDE w:val="0"/>
              <w:autoSpaceDN w:val="0"/>
              <w:adjustRightInd w:val="0"/>
              <w:spacing w:after="0" w:line="240" w:lineRule="auto"/>
              <w:ind w:left="9" w:firstLine="351"/>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степень озеленения</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widowControl w:val="0"/>
              <w:numPr>
                <w:ilvl w:val="0"/>
                <w:numId w:val="1"/>
              </w:numPr>
              <w:autoSpaceDE w:val="0"/>
              <w:autoSpaceDN w:val="0"/>
              <w:adjustRightInd w:val="0"/>
              <w:spacing w:after="0" w:line="240" w:lineRule="exact"/>
              <w:ind w:left="9" w:firstLine="351"/>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наличие мест отдыха (обеспечение местами отдыха, кафе, наличие скамеек, урн, зон отдыха для детей и др.)</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widowControl w:val="0"/>
              <w:numPr>
                <w:ilvl w:val="0"/>
                <w:numId w:val="1"/>
              </w:numPr>
              <w:autoSpaceDE w:val="0"/>
              <w:autoSpaceDN w:val="0"/>
              <w:adjustRightInd w:val="0"/>
              <w:spacing w:after="0" w:line="245" w:lineRule="exact"/>
              <w:ind w:left="9" w:firstLine="351"/>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освещение прилегающей территории</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lastRenderedPageBreak/>
              <w:t>1.3.</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Общее состояние помещений учреждения</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151" w:firstLine="18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аварийное состояние</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151" w:firstLine="18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требует капитального ремонта</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151" w:firstLine="18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требует косметического ремонта</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151" w:firstLine="18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удовлетворительное</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numPr>
                <w:ilvl w:val="0"/>
                <w:numId w:val="4"/>
              </w:numPr>
              <w:autoSpaceDE w:val="0"/>
              <w:autoSpaceDN w:val="0"/>
              <w:adjustRightInd w:val="0"/>
              <w:spacing w:after="0" w:line="240" w:lineRule="exact"/>
              <w:ind w:left="151" w:firstLine="185"/>
              <w:contextualSpacing/>
              <w:rPr>
                <w:rFonts w:ascii="Times New Roman" w:eastAsiaTheme="minorEastAsia" w:hAnsi="Times New Roman" w:cs="Times New Roman"/>
                <w:sz w:val="28"/>
                <w:szCs w:val="28"/>
                <w:lang w:eastAsia="ru-RU"/>
              </w:rPr>
            </w:pPr>
            <w:proofErr w:type="gramStart"/>
            <w:r w:rsidRPr="0007096E">
              <w:rPr>
                <w:rFonts w:ascii="Times New Roman" w:eastAsiaTheme="minorEastAsia" w:hAnsi="Times New Roman" w:cs="Times New Roman"/>
                <w:sz w:val="28"/>
                <w:szCs w:val="28"/>
                <w:lang w:eastAsia="ru-RU"/>
              </w:rPr>
              <w:t>образцовое</w:t>
            </w:r>
            <w:proofErr w:type="gramEnd"/>
            <w:r w:rsidRPr="0007096E">
              <w:rPr>
                <w:rFonts w:ascii="Times New Roman" w:eastAsiaTheme="minorEastAsia" w:hAnsi="Times New Roman" w:cs="Times New Roman"/>
                <w:sz w:val="28"/>
                <w:szCs w:val="28"/>
                <w:lang w:eastAsia="ru-RU"/>
              </w:rPr>
              <w:t xml:space="preserve"> (не нуждается в косметическом ремонте, устранении неполадок; те, на которые надо ровняться)</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1.4.</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Доступность помещений для людей с ограниченными возможностями</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151" w:firstLine="18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наличие пандусов на входе и внутри помещений</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151" w:firstLine="18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наличие специальных кресел</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151" w:firstLine="18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специальное оборудование туалетных комнат для инвалидов</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1.5.</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Оснащение и комфортность объектов культуры</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35" w:lineRule="exact"/>
              <w:ind w:left="151" w:firstLine="19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наличие гардероба и удобство его расположения</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35" w:lineRule="exact"/>
              <w:ind w:left="151" w:firstLine="195"/>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xml:space="preserve">•   оформление общих помещений и залов (наличие диванов или скамеек, зеркал, </w:t>
            </w:r>
            <w:proofErr w:type="spellStart"/>
            <w:r w:rsidRPr="0007096E">
              <w:rPr>
                <w:rFonts w:ascii="Times New Roman" w:eastAsiaTheme="minorEastAsia" w:hAnsi="Times New Roman" w:cs="Times New Roman"/>
                <w:sz w:val="28"/>
                <w:szCs w:val="28"/>
                <w:lang w:eastAsia="ru-RU"/>
              </w:rPr>
              <w:t>цветов</w:t>
            </w:r>
            <w:proofErr w:type="gramStart"/>
            <w:r w:rsidRPr="0007096E">
              <w:rPr>
                <w:rFonts w:ascii="Times New Roman" w:eastAsiaTheme="minorEastAsia" w:hAnsi="Times New Roman" w:cs="Times New Roman"/>
                <w:sz w:val="28"/>
                <w:szCs w:val="28"/>
                <w:lang w:eastAsia="ru-RU"/>
              </w:rPr>
              <w:t>,</w:t>
            </w:r>
            <w:r w:rsidRPr="0007096E">
              <w:rPr>
                <w:rFonts w:ascii="Times New Roman" w:eastAsiaTheme="minorEastAsia" w:hAnsi="Times New Roman" w:cs="Times New Roman"/>
                <w:bCs/>
                <w:sz w:val="28"/>
                <w:szCs w:val="28"/>
                <w:lang w:eastAsia="ru-RU"/>
              </w:rPr>
              <w:t>д</w:t>
            </w:r>
            <w:proofErr w:type="gramEnd"/>
            <w:r w:rsidRPr="0007096E">
              <w:rPr>
                <w:rFonts w:ascii="Times New Roman" w:eastAsiaTheme="minorEastAsia" w:hAnsi="Times New Roman" w:cs="Times New Roman"/>
                <w:bCs/>
                <w:sz w:val="28"/>
                <w:szCs w:val="28"/>
                <w:lang w:eastAsia="ru-RU"/>
              </w:rPr>
              <w:t>р</w:t>
            </w:r>
            <w:proofErr w:type="spellEnd"/>
            <w:r w:rsidRPr="0007096E">
              <w:rPr>
                <w:rFonts w:ascii="Times New Roman" w:eastAsiaTheme="minorEastAsia" w:hAnsi="Times New Roman" w:cs="Times New Roman"/>
                <w:bCs/>
                <w:sz w:val="28"/>
                <w:szCs w:val="28"/>
                <w:lang w:eastAsia="ru-RU"/>
              </w:rPr>
              <w:t>.)</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35" w:lineRule="exact"/>
              <w:ind w:left="151" w:firstLine="19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наличиеместторговли</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арендысопутствующими</w:t>
            </w:r>
            <w:proofErr w:type="spellEnd"/>
            <w:r w:rsidRPr="0007096E">
              <w:rPr>
                <w:rFonts w:ascii="Times New Roman" w:eastAsiaTheme="minorEastAsia" w:hAnsi="Times New Roman" w:cs="Times New Roman"/>
                <w:spacing w:val="-10"/>
                <w:sz w:val="28"/>
                <w:szCs w:val="28"/>
                <w:lang w:eastAsia="ru-RU"/>
              </w:rPr>
              <w:t xml:space="preserve"> товарами</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151" w:firstLine="19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уровеньосвещенности</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помещенийизалов</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151" w:firstLine="19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xml:space="preserve">•наличие </w:t>
            </w:r>
            <w:proofErr w:type="spellStart"/>
            <w:r w:rsidRPr="0007096E">
              <w:rPr>
                <w:rFonts w:ascii="Times New Roman" w:eastAsiaTheme="minorEastAsia" w:hAnsi="Times New Roman" w:cs="Times New Roman"/>
                <w:spacing w:val="-10"/>
                <w:sz w:val="28"/>
                <w:szCs w:val="28"/>
                <w:lang w:eastAsia="ru-RU"/>
              </w:rPr>
              <w:t>информационныхстендов</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1.6.</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07096E">
              <w:rPr>
                <w:rFonts w:ascii="Times New Roman" w:eastAsiaTheme="minorEastAsia" w:hAnsi="Times New Roman" w:cs="Times New Roman"/>
                <w:spacing w:val="-10"/>
                <w:sz w:val="28"/>
                <w:szCs w:val="28"/>
                <w:lang w:eastAsia="ru-RU"/>
              </w:rPr>
              <w:t>Безопасностьпомещения</w:t>
            </w:r>
            <w:proofErr w:type="spellEnd"/>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151" w:firstLine="181"/>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наличиеисостояние</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пожарныхвыходови</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плановэвакуации</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151" w:firstLine="181"/>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наличиеуказателейпутей</w:t>
            </w:r>
            <w:proofErr w:type="spellEnd"/>
            <w:r w:rsidRPr="0007096E">
              <w:rPr>
                <w:rFonts w:ascii="Times New Roman" w:eastAsiaTheme="minorEastAsia" w:hAnsi="Times New Roman" w:cs="Times New Roman"/>
                <w:spacing w:val="-10"/>
                <w:sz w:val="28"/>
                <w:szCs w:val="28"/>
                <w:lang w:eastAsia="ru-RU"/>
              </w:rPr>
              <w:t xml:space="preserve"> эвакуации</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1.7.</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07096E">
              <w:rPr>
                <w:rFonts w:ascii="Times New Roman" w:eastAsiaTheme="minorEastAsia" w:hAnsi="Times New Roman" w:cs="Times New Roman"/>
                <w:spacing w:val="-10"/>
                <w:sz w:val="28"/>
                <w:szCs w:val="28"/>
                <w:lang w:eastAsia="ru-RU"/>
              </w:rPr>
              <w:t>Состояниеместобслуживанияпитаниемпосетителейобъектовкультуры</w:t>
            </w:r>
            <w:proofErr w:type="spellEnd"/>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151" w:firstLine="18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количествоточекобщего</w:t>
            </w:r>
            <w:proofErr w:type="spellEnd"/>
            <w:r w:rsidRPr="0007096E">
              <w:rPr>
                <w:rFonts w:ascii="Times New Roman" w:eastAsiaTheme="minorEastAsia" w:hAnsi="Times New Roman" w:cs="Times New Roman"/>
                <w:spacing w:val="-10"/>
                <w:sz w:val="28"/>
                <w:szCs w:val="28"/>
                <w:lang w:eastAsia="ru-RU"/>
              </w:rPr>
              <w:t xml:space="preserve"> питания</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151" w:firstLine="18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наличиеграфика</w:t>
            </w:r>
            <w:proofErr w:type="spellEnd"/>
            <w:r w:rsidRPr="0007096E">
              <w:rPr>
                <w:rFonts w:ascii="Times New Roman" w:eastAsiaTheme="minorEastAsia" w:hAnsi="Times New Roman" w:cs="Times New Roman"/>
                <w:spacing w:val="-10"/>
                <w:sz w:val="28"/>
                <w:szCs w:val="28"/>
                <w:lang w:eastAsia="ru-RU"/>
              </w:rPr>
              <w:t xml:space="preserve"> обслуживания/часов работы</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50" w:lineRule="exact"/>
              <w:ind w:left="151" w:firstLine="18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оснащениеместдля</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посетителейсдетьми</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50" w:lineRule="exact"/>
              <w:ind w:left="151" w:firstLine="18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уровеньоснащенияи</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оборудованиямест</w:t>
            </w:r>
            <w:proofErr w:type="spellEnd"/>
            <w:r w:rsidRPr="0007096E">
              <w:rPr>
                <w:rFonts w:ascii="Times New Roman" w:eastAsiaTheme="minorEastAsia" w:hAnsi="Times New Roman" w:cs="Times New Roman"/>
                <w:spacing w:val="-10"/>
                <w:sz w:val="28"/>
                <w:szCs w:val="28"/>
                <w:lang w:eastAsia="ru-RU"/>
              </w:rPr>
              <w:t xml:space="preserve"> </w:t>
            </w:r>
            <w:r w:rsidRPr="0007096E">
              <w:rPr>
                <w:rFonts w:ascii="Times New Roman" w:eastAsiaTheme="minorEastAsia" w:hAnsi="Times New Roman" w:cs="Times New Roman"/>
                <w:spacing w:val="-10"/>
                <w:sz w:val="28"/>
                <w:szCs w:val="28"/>
                <w:lang w:eastAsia="ru-RU"/>
              </w:rPr>
              <w:lastRenderedPageBreak/>
              <w:t>питания</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151" w:firstLine="18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доступностьместобщего</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питаниядля</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маломобильньгхгрупп</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numPr>
                <w:ilvl w:val="0"/>
                <w:numId w:val="2"/>
              </w:numPr>
              <w:autoSpaceDE w:val="0"/>
              <w:autoSpaceDN w:val="0"/>
              <w:adjustRightInd w:val="0"/>
              <w:spacing w:after="0" w:line="240" w:lineRule="exact"/>
              <w:ind w:left="151" w:firstLine="185"/>
              <w:contextualSpacing/>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качествоассортимента</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151" w:firstLine="18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наличиеассортимента</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длядетскихкатегорий</w:t>
            </w:r>
            <w:proofErr w:type="spellEnd"/>
            <w:r w:rsidRPr="0007096E">
              <w:rPr>
                <w:rFonts w:ascii="Times New Roman" w:eastAsiaTheme="minorEastAsia" w:hAnsi="Times New Roman" w:cs="Times New Roman"/>
                <w:spacing w:val="-10"/>
                <w:sz w:val="28"/>
                <w:szCs w:val="28"/>
                <w:lang w:eastAsia="ru-RU"/>
              </w:rPr>
              <w:t xml:space="preserve"> посетителей</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1.8.</w:t>
            </w:r>
          </w:p>
        </w:tc>
        <w:tc>
          <w:tcPr>
            <w:tcW w:w="3168" w:type="dxa"/>
          </w:tcPr>
          <w:p w:rsidR="00172403" w:rsidRPr="0007096E" w:rsidRDefault="00172403" w:rsidP="00622CCB">
            <w:pPr>
              <w:autoSpaceDE w:val="0"/>
              <w:autoSpaceDN w:val="0"/>
              <w:adjustRightInd w:val="0"/>
              <w:spacing w:after="0" w:line="240" w:lineRule="exact"/>
              <w:ind w:left="151" w:firstLine="18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Наличие санитарных помещений (туалета), количество мест в нем, обеспеченность всеми необходимыми элементами и их доступность для посетителей</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10065" w:type="dxa"/>
            <w:gridSpan w:val="2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2.</w:t>
            </w:r>
            <w:r w:rsidRPr="0007096E">
              <w:rPr>
                <w:rFonts w:ascii="Times New Roman" w:eastAsiaTheme="minorEastAsia" w:hAnsi="Times New Roman" w:cs="Times New Roman"/>
                <w:b/>
                <w:bCs/>
                <w:sz w:val="28"/>
                <w:szCs w:val="28"/>
                <w:lang w:eastAsia="ru-RU"/>
              </w:rPr>
              <w:t>Характеристика сотрудников</w:t>
            </w:r>
          </w:p>
        </w:tc>
      </w:tr>
      <w:tr w:rsidR="00172403" w:rsidRPr="0007096E" w:rsidTr="00622CCB">
        <w:tc>
          <w:tcPr>
            <w:tcW w:w="10065" w:type="dxa"/>
            <w:gridSpan w:val="2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xml:space="preserve">2.1.Квалификационная и </w:t>
            </w:r>
            <w:proofErr w:type="spellStart"/>
            <w:r w:rsidRPr="0007096E">
              <w:rPr>
                <w:rFonts w:ascii="Times New Roman" w:eastAsiaTheme="minorEastAsia" w:hAnsi="Times New Roman" w:cs="Times New Roman"/>
                <w:spacing w:val="-10"/>
                <w:sz w:val="28"/>
                <w:szCs w:val="28"/>
                <w:lang w:eastAsia="ru-RU"/>
              </w:rPr>
              <w:t>компетентностная</w:t>
            </w:r>
            <w:proofErr w:type="spellEnd"/>
            <w:r w:rsidRPr="0007096E">
              <w:rPr>
                <w:rFonts w:ascii="Times New Roman" w:eastAsiaTheme="minorEastAsia" w:hAnsi="Times New Roman" w:cs="Times New Roman"/>
                <w:spacing w:val="-10"/>
                <w:sz w:val="28"/>
                <w:szCs w:val="28"/>
                <w:lang w:eastAsia="ru-RU"/>
              </w:rPr>
              <w:t xml:space="preserve"> характеристика сотрудников учреждения культуры</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numPr>
                <w:ilvl w:val="0"/>
                <w:numId w:val="5"/>
              </w:numPr>
              <w:spacing w:after="0" w:line="240" w:lineRule="exact"/>
              <w:ind w:left="17" w:firstLine="360"/>
              <w:contextualSpacing/>
              <w:jc w:val="both"/>
              <w:rPr>
                <w:rFonts w:ascii="Times New Roman" w:eastAsia="Times New Roman" w:hAnsi="Times New Roman" w:cs="Times New Roman"/>
                <w:sz w:val="28"/>
                <w:szCs w:val="20"/>
                <w:lang w:eastAsia="ru-RU"/>
              </w:rPr>
            </w:pPr>
            <w:r w:rsidRPr="0007096E">
              <w:rPr>
                <w:rFonts w:ascii="Times New Roman" w:eastAsia="Times New Roman" w:hAnsi="Times New Roman" w:cs="Times New Roman"/>
                <w:sz w:val="28"/>
                <w:szCs w:val="20"/>
                <w:lang w:eastAsia="ru-RU"/>
              </w:rPr>
              <w:t>доля сотрудников, имеющих профильное образование и квалификацию</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numPr>
                <w:ilvl w:val="0"/>
                <w:numId w:val="5"/>
              </w:numPr>
              <w:spacing w:after="0" w:line="240" w:lineRule="exact"/>
              <w:ind w:left="17" w:firstLine="360"/>
              <w:contextualSpacing/>
              <w:jc w:val="both"/>
              <w:rPr>
                <w:rFonts w:ascii="Times New Roman" w:eastAsia="Times New Roman" w:hAnsi="Times New Roman" w:cs="Times New Roman"/>
                <w:sz w:val="28"/>
                <w:szCs w:val="20"/>
                <w:lang w:eastAsia="ru-RU"/>
              </w:rPr>
            </w:pPr>
            <w:proofErr w:type="gramStart"/>
            <w:r w:rsidRPr="0007096E">
              <w:rPr>
                <w:rFonts w:ascii="Times New Roman" w:eastAsia="Times New Roman" w:hAnsi="Times New Roman" w:cs="Times New Roman"/>
                <w:sz w:val="28"/>
                <w:szCs w:val="20"/>
                <w:lang w:eastAsia="ru-RU"/>
              </w:rPr>
              <w:t>доля сотрудников, прошедших повышение квалификации за истекшие 5 лет</w:t>
            </w:r>
            <w:proofErr w:type="gram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172403">
            <w:pPr>
              <w:numPr>
                <w:ilvl w:val="0"/>
                <w:numId w:val="5"/>
              </w:numPr>
              <w:spacing w:after="0" w:line="240" w:lineRule="exact"/>
              <w:ind w:left="17" w:firstLine="360"/>
              <w:contextualSpacing/>
              <w:jc w:val="both"/>
              <w:rPr>
                <w:rFonts w:ascii="Times New Roman" w:eastAsia="Times New Roman" w:hAnsi="Times New Roman" w:cs="Times New Roman"/>
                <w:sz w:val="28"/>
                <w:szCs w:val="20"/>
                <w:lang w:eastAsia="ru-RU"/>
              </w:rPr>
            </w:pPr>
            <w:r w:rsidRPr="0007096E">
              <w:rPr>
                <w:rFonts w:ascii="Times New Roman" w:eastAsia="Times New Roman" w:hAnsi="Times New Roman" w:cs="Times New Roman"/>
                <w:sz w:val="28"/>
                <w:szCs w:val="20"/>
                <w:lang w:eastAsia="ru-RU"/>
              </w:rPr>
              <w:t>позитивные отзывы посетителей о деятельности сотрудников учреждения (за текущий год)</w:t>
            </w:r>
          </w:p>
        </w:tc>
        <w:tc>
          <w:tcPr>
            <w:tcW w:w="4544" w:type="dxa"/>
            <w:gridSpan w:val="18"/>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4"/>
                <w:szCs w:val="24"/>
                <w:lang w:eastAsia="ru-RU"/>
              </w:rPr>
            </w:pPr>
            <w:r w:rsidRPr="0007096E">
              <w:rPr>
                <w:rFonts w:ascii="Times New Roman" w:eastAsiaTheme="minorEastAsia" w:hAnsi="Times New Roman" w:cs="Times New Roman"/>
                <w:sz w:val="24"/>
                <w:szCs w:val="24"/>
                <w:lang w:eastAsia="ru-RU"/>
              </w:rPr>
              <w:t xml:space="preserve">Нет – 0 </w:t>
            </w:r>
          </w:p>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4"/>
                <w:szCs w:val="24"/>
                <w:lang w:eastAsia="ru-RU"/>
              </w:rPr>
            </w:pPr>
            <w:r w:rsidRPr="0007096E">
              <w:rPr>
                <w:rFonts w:ascii="Times New Roman" w:eastAsiaTheme="minorEastAsia" w:hAnsi="Times New Roman" w:cs="Times New Roman"/>
                <w:sz w:val="24"/>
                <w:szCs w:val="24"/>
                <w:lang w:eastAsia="ru-RU"/>
              </w:rPr>
              <w:t>Есть - 1</w:t>
            </w:r>
          </w:p>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2.2.</w:t>
            </w:r>
          </w:p>
        </w:tc>
        <w:tc>
          <w:tcPr>
            <w:tcW w:w="3168" w:type="dxa"/>
          </w:tcPr>
          <w:p w:rsidR="00172403" w:rsidRPr="0007096E" w:rsidRDefault="00172403" w:rsidP="00622CCB">
            <w:pPr>
              <w:autoSpaceDE w:val="0"/>
              <w:autoSpaceDN w:val="0"/>
              <w:adjustRightInd w:val="0"/>
              <w:spacing w:after="0" w:line="245" w:lineRule="exact"/>
              <w:ind w:right="106"/>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xml:space="preserve">Доля сотрудников учреждения, </w:t>
            </w:r>
            <w:proofErr w:type="spellStart"/>
            <w:r w:rsidRPr="0007096E">
              <w:rPr>
                <w:rFonts w:ascii="Times New Roman" w:eastAsiaTheme="minorEastAsia" w:hAnsi="Times New Roman" w:cs="Times New Roman"/>
                <w:spacing w:val="-10"/>
                <w:sz w:val="28"/>
                <w:szCs w:val="28"/>
                <w:lang w:eastAsia="ru-RU"/>
              </w:rPr>
              <w:t>занятогонаодноммероприятии</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2.3.</w:t>
            </w:r>
          </w:p>
        </w:tc>
        <w:tc>
          <w:tcPr>
            <w:tcW w:w="3168" w:type="dxa"/>
          </w:tcPr>
          <w:p w:rsidR="00172403" w:rsidRPr="0007096E" w:rsidRDefault="00172403" w:rsidP="00622CCB">
            <w:pPr>
              <w:autoSpaceDE w:val="0"/>
              <w:autoSpaceDN w:val="0"/>
              <w:adjustRightInd w:val="0"/>
              <w:spacing w:after="0" w:line="245" w:lineRule="exact"/>
              <w:ind w:right="53"/>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Имеетсялипрактикапроведения</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встречспосетителямипо</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качествуобслуживания</w:t>
            </w:r>
            <w:proofErr w:type="spell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10065" w:type="dxa"/>
            <w:gridSpan w:val="2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b/>
                <w:spacing w:val="-10"/>
                <w:sz w:val="28"/>
                <w:szCs w:val="28"/>
                <w:lang w:eastAsia="ru-RU"/>
              </w:rPr>
            </w:pPr>
            <w:r w:rsidRPr="0007096E">
              <w:rPr>
                <w:rFonts w:ascii="Times New Roman" w:eastAsiaTheme="minorEastAsia" w:hAnsi="Times New Roman" w:cs="Times New Roman"/>
                <w:b/>
                <w:spacing w:val="-10"/>
                <w:sz w:val="28"/>
                <w:szCs w:val="28"/>
                <w:lang w:eastAsia="ru-RU"/>
              </w:rPr>
              <w:t>3.</w:t>
            </w:r>
            <w:r w:rsidRPr="0007096E">
              <w:rPr>
                <w:rFonts w:ascii="Times New Roman" w:eastAsiaTheme="minorEastAsia" w:hAnsi="Times New Roman" w:cs="Times New Roman"/>
                <w:b/>
                <w:bCs/>
                <w:sz w:val="28"/>
                <w:szCs w:val="28"/>
                <w:lang w:eastAsia="ru-RU"/>
              </w:rPr>
              <w:t>Ценовая и билетная политика учреждения культуры</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5" w:lineRule="exact"/>
              <w:ind w:left="9" w:firstLine="347"/>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Средняястоимость</w:t>
            </w:r>
            <w:proofErr w:type="spellEnd"/>
            <w:r w:rsidRPr="0007096E">
              <w:rPr>
                <w:rFonts w:ascii="Times New Roman" w:eastAsiaTheme="minorEastAsia" w:hAnsi="Times New Roman" w:cs="Times New Roman"/>
                <w:spacing w:val="-10"/>
                <w:sz w:val="28"/>
                <w:szCs w:val="28"/>
                <w:lang w:eastAsia="ru-RU"/>
              </w:rPr>
              <w:t xml:space="preserve"> билетов</w:t>
            </w:r>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168" w:type="dxa"/>
          </w:tcPr>
          <w:p w:rsidR="00172403" w:rsidRPr="0007096E" w:rsidRDefault="00172403" w:rsidP="00622CCB">
            <w:pPr>
              <w:autoSpaceDE w:val="0"/>
              <w:autoSpaceDN w:val="0"/>
              <w:adjustRightInd w:val="0"/>
              <w:spacing w:after="0" w:line="240" w:lineRule="exact"/>
              <w:ind w:left="9" w:firstLine="347"/>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Средняястоимость</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билетовнавыездных</w:t>
            </w:r>
            <w:proofErr w:type="spellEnd"/>
            <w:r w:rsidRPr="0007096E">
              <w:rPr>
                <w:rFonts w:ascii="Times New Roman" w:eastAsiaTheme="minorEastAsia" w:hAnsi="Times New Roman" w:cs="Times New Roman"/>
                <w:spacing w:val="-10"/>
                <w:sz w:val="28"/>
                <w:szCs w:val="28"/>
                <w:lang w:eastAsia="ru-RU"/>
              </w:rPr>
              <w:t xml:space="preserve"> </w:t>
            </w:r>
            <w:proofErr w:type="gramStart"/>
            <w:r w:rsidRPr="0007096E">
              <w:rPr>
                <w:rFonts w:ascii="Times New Roman" w:eastAsiaTheme="minorEastAsia" w:hAnsi="Times New Roman" w:cs="Times New Roman"/>
                <w:spacing w:val="-10"/>
                <w:sz w:val="28"/>
                <w:szCs w:val="28"/>
                <w:lang w:eastAsia="ru-RU"/>
              </w:rPr>
              <w:t>мероприятиях</w:t>
            </w:r>
            <w:proofErr w:type="gramEnd"/>
          </w:p>
        </w:tc>
        <w:tc>
          <w:tcPr>
            <w:tcW w:w="607"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10065" w:type="dxa"/>
            <w:gridSpan w:val="2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3.1.Наличиебилетовдляльготныхкатегорийграждан:</w:t>
            </w:r>
          </w:p>
        </w:tc>
      </w:tr>
      <w:tr w:rsidR="00172403" w:rsidRPr="0007096E" w:rsidTr="00622CCB">
        <w:trPr>
          <w:gridAfter w:val="2"/>
          <w:wAfter w:w="1843" w:type="dxa"/>
        </w:trPr>
        <w:tc>
          <w:tcPr>
            <w:tcW w:w="510"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widowControl w:val="0"/>
              <w:autoSpaceDE w:val="0"/>
              <w:autoSpaceDN w:val="0"/>
              <w:adjustRightInd w:val="0"/>
              <w:spacing w:after="0" w:line="245" w:lineRule="exact"/>
              <w:jc w:val="center"/>
              <w:rPr>
                <w:rFonts w:ascii="Times New Roman" w:eastAsiaTheme="minorEastAsia" w:hAnsi="Times New Roman" w:cs="Times New Roman"/>
                <w:spacing w:val="-10"/>
                <w:sz w:val="28"/>
                <w:szCs w:val="28"/>
                <w:lang w:eastAsia="ru-RU"/>
              </w:rPr>
            </w:pPr>
          </w:p>
        </w:tc>
        <w:tc>
          <w:tcPr>
            <w:tcW w:w="3168"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дети</w:t>
            </w:r>
          </w:p>
        </w:tc>
        <w:tc>
          <w:tcPr>
            <w:tcW w:w="607" w:type="dxa"/>
            <w:gridSpan w:val="3"/>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widowControl w:val="0"/>
              <w:autoSpaceDE w:val="0"/>
              <w:autoSpaceDN w:val="0"/>
              <w:adjustRightInd w:val="0"/>
              <w:spacing w:after="0" w:line="245" w:lineRule="exact"/>
              <w:jc w:val="center"/>
              <w:rPr>
                <w:rFonts w:ascii="Times New Roman" w:eastAsiaTheme="minorEastAsia" w:hAnsi="Times New Roman" w:cs="Times New Roman"/>
                <w:spacing w:val="-10"/>
                <w:sz w:val="28"/>
                <w:szCs w:val="28"/>
                <w:lang w:eastAsia="ru-RU"/>
              </w:rPr>
            </w:pPr>
          </w:p>
        </w:tc>
        <w:tc>
          <w:tcPr>
            <w:tcW w:w="3168"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студенты</w:t>
            </w:r>
          </w:p>
        </w:tc>
        <w:tc>
          <w:tcPr>
            <w:tcW w:w="607" w:type="dxa"/>
            <w:gridSpan w:val="3"/>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widowControl w:val="0"/>
              <w:autoSpaceDE w:val="0"/>
              <w:autoSpaceDN w:val="0"/>
              <w:adjustRightInd w:val="0"/>
              <w:spacing w:after="0" w:line="245" w:lineRule="exact"/>
              <w:jc w:val="center"/>
              <w:rPr>
                <w:rFonts w:ascii="Times New Roman" w:eastAsiaTheme="minorEastAsia" w:hAnsi="Times New Roman" w:cs="Times New Roman"/>
                <w:spacing w:val="-10"/>
                <w:sz w:val="28"/>
                <w:szCs w:val="28"/>
                <w:lang w:eastAsia="ru-RU"/>
              </w:rPr>
            </w:pPr>
          </w:p>
        </w:tc>
        <w:tc>
          <w:tcPr>
            <w:tcW w:w="3168"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пенсионеры</w:t>
            </w:r>
          </w:p>
        </w:tc>
        <w:tc>
          <w:tcPr>
            <w:tcW w:w="607" w:type="dxa"/>
            <w:gridSpan w:val="3"/>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widowControl w:val="0"/>
              <w:autoSpaceDE w:val="0"/>
              <w:autoSpaceDN w:val="0"/>
              <w:adjustRightInd w:val="0"/>
              <w:spacing w:after="0" w:line="245" w:lineRule="exact"/>
              <w:jc w:val="center"/>
              <w:rPr>
                <w:rFonts w:ascii="Times New Roman" w:eastAsiaTheme="minorEastAsia" w:hAnsi="Times New Roman" w:cs="Times New Roman"/>
                <w:spacing w:val="-10"/>
                <w:sz w:val="28"/>
                <w:szCs w:val="28"/>
                <w:lang w:eastAsia="ru-RU"/>
              </w:rPr>
            </w:pPr>
          </w:p>
        </w:tc>
        <w:tc>
          <w:tcPr>
            <w:tcW w:w="3168"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инвалиды</w:t>
            </w:r>
          </w:p>
        </w:tc>
        <w:tc>
          <w:tcPr>
            <w:tcW w:w="607" w:type="dxa"/>
            <w:gridSpan w:val="3"/>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2" w:type="dxa"/>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9" w:type="dxa"/>
            <w:gridSpan w:val="6"/>
            <w:tcBorders>
              <w:top w:val="single" w:sz="4" w:space="0" w:color="auto"/>
              <w:left w:val="single" w:sz="4" w:space="0" w:color="auto"/>
              <w:bottom w:val="single" w:sz="4" w:space="0" w:color="auto"/>
              <w:right w:val="single" w:sz="4" w:space="0" w:color="auto"/>
            </w:tcBorders>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3.2.</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Наличиевозможностибесплатногопосещениядляотдельныхкатегорий</w:t>
            </w:r>
            <w:proofErr w:type="spellEnd"/>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auto"/>
              <w:ind w:left="9" w:firstLine="142"/>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количестводнейвмесяц</w:t>
            </w:r>
            <w:proofErr w:type="spellEnd"/>
          </w:p>
        </w:tc>
        <w:tc>
          <w:tcPr>
            <w:tcW w:w="575"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5"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76"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3.3.</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Системараспространениябилетов</w:t>
            </w:r>
            <w:proofErr w:type="spellEnd"/>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9" w:firstLine="142"/>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состояниекассовогозала</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часыработы</w:t>
            </w:r>
            <w:proofErr w:type="spellEnd"/>
          </w:p>
        </w:tc>
        <w:tc>
          <w:tcPr>
            <w:tcW w:w="575"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9" w:firstLine="142"/>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•система</w:t>
            </w:r>
          </w:p>
          <w:p w:rsidR="00172403" w:rsidRPr="0007096E" w:rsidRDefault="00172403" w:rsidP="00622CCB">
            <w:pPr>
              <w:autoSpaceDE w:val="0"/>
              <w:autoSpaceDN w:val="0"/>
              <w:adjustRightInd w:val="0"/>
              <w:spacing w:after="0" w:line="240" w:lineRule="exact"/>
              <w:ind w:left="9" w:firstLine="142"/>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распространителей билетов</w:t>
            </w:r>
          </w:p>
        </w:tc>
        <w:tc>
          <w:tcPr>
            <w:tcW w:w="575"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5"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4.</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b/>
                <w:spacing w:val="-10"/>
                <w:sz w:val="28"/>
                <w:szCs w:val="28"/>
                <w:lang w:eastAsia="ru-RU"/>
              </w:rPr>
            </w:pPr>
            <w:r w:rsidRPr="0007096E">
              <w:rPr>
                <w:rFonts w:ascii="Times New Roman" w:eastAsiaTheme="minorEastAsia" w:hAnsi="Times New Roman" w:cs="Times New Roman"/>
                <w:b/>
                <w:bCs/>
                <w:sz w:val="28"/>
                <w:szCs w:val="28"/>
                <w:lang w:eastAsia="ru-RU"/>
              </w:rPr>
              <w:t xml:space="preserve">Репертуарная / выставочная политика </w:t>
            </w:r>
            <w:r w:rsidRPr="0007096E">
              <w:rPr>
                <w:rFonts w:ascii="Times New Roman" w:eastAsiaTheme="minorEastAsia" w:hAnsi="Times New Roman" w:cs="Times New Roman"/>
                <w:b/>
                <w:spacing w:val="-10"/>
                <w:sz w:val="28"/>
                <w:szCs w:val="28"/>
                <w:lang w:eastAsia="ru-RU"/>
              </w:rPr>
              <w:t>учреждения</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4.1</w:t>
            </w:r>
          </w:p>
        </w:tc>
        <w:tc>
          <w:tcPr>
            <w:tcW w:w="3200" w:type="dxa"/>
            <w:gridSpan w:val="2"/>
          </w:tcPr>
          <w:p w:rsidR="00172403" w:rsidRPr="0007096E" w:rsidRDefault="00172403" w:rsidP="00622CCB">
            <w:pPr>
              <w:autoSpaceDE w:val="0"/>
              <w:autoSpaceDN w:val="0"/>
              <w:adjustRightInd w:val="0"/>
              <w:spacing w:after="0" w:line="240" w:lineRule="exact"/>
              <w:ind w:right="125"/>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Периодичностьобновления</w:t>
            </w:r>
            <w:proofErr w:type="spellEnd"/>
            <w:r w:rsidRPr="0007096E">
              <w:rPr>
                <w:rFonts w:ascii="Times New Roman" w:eastAsiaTheme="minorEastAsia" w:hAnsi="Times New Roman" w:cs="Times New Roman"/>
                <w:spacing w:val="-10"/>
                <w:sz w:val="28"/>
                <w:szCs w:val="28"/>
                <w:lang w:eastAsia="ru-RU"/>
              </w:rPr>
              <w:t xml:space="preserve"> репертуара/выставок</w:t>
            </w:r>
          </w:p>
        </w:tc>
        <w:tc>
          <w:tcPr>
            <w:tcW w:w="59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19"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4.2.</w:t>
            </w:r>
          </w:p>
        </w:tc>
        <w:tc>
          <w:tcPr>
            <w:tcW w:w="3200" w:type="dxa"/>
            <w:gridSpan w:val="2"/>
          </w:tcPr>
          <w:p w:rsidR="00172403" w:rsidRPr="0007096E" w:rsidRDefault="00172403" w:rsidP="00622CCB">
            <w:pPr>
              <w:autoSpaceDE w:val="0"/>
              <w:autoSpaceDN w:val="0"/>
              <w:adjustRightInd w:val="0"/>
              <w:spacing w:after="0" w:line="240" w:lineRule="exact"/>
              <w:ind w:right="125"/>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Наличиедетскогорепертуара</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спектаклей</w:t>
            </w:r>
            <w:proofErr w:type="gramStart"/>
            <w:r w:rsidRPr="0007096E">
              <w:rPr>
                <w:rFonts w:ascii="Times New Roman" w:eastAsiaTheme="minorEastAsia" w:hAnsi="Times New Roman" w:cs="Times New Roman"/>
                <w:spacing w:val="-10"/>
                <w:sz w:val="28"/>
                <w:szCs w:val="28"/>
                <w:lang w:eastAsia="ru-RU"/>
              </w:rPr>
              <w:t>,в</w:t>
            </w:r>
            <w:proofErr w:type="gramEnd"/>
            <w:r w:rsidRPr="0007096E">
              <w:rPr>
                <w:rFonts w:ascii="Times New Roman" w:eastAsiaTheme="minorEastAsia" w:hAnsi="Times New Roman" w:cs="Times New Roman"/>
                <w:spacing w:val="-10"/>
                <w:sz w:val="28"/>
                <w:szCs w:val="28"/>
                <w:lang w:eastAsia="ru-RU"/>
              </w:rPr>
              <w:t>ыставок</w:t>
            </w:r>
            <w:proofErr w:type="spellEnd"/>
            <w:r w:rsidRPr="0007096E">
              <w:rPr>
                <w:rFonts w:ascii="Times New Roman" w:eastAsiaTheme="minorEastAsia" w:hAnsi="Times New Roman" w:cs="Times New Roman"/>
                <w:spacing w:val="-10"/>
                <w:sz w:val="28"/>
                <w:szCs w:val="28"/>
                <w:lang w:eastAsia="ru-RU"/>
              </w:rPr>
              <w:t>)</w:t>
            </w:r>
          </w:p>
        </w:tc>
        <w:tc>
          <w:tcPr>
            <w:tcW w:w="59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19"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4.3.</w:t>
            </w:r>
          </w:p>
        </w:tc>
        <w:tc>
          <w:tcPr>
            <w:tcW w:w="3200" w:type="dxa"/>
            <w:gridSpan w:val="2"/>
          </w:tcPr>
          <w:p w:rsidR="00172403" w:rsidRPr="0007096E" w:rsidRDefault="00172403" w:rsidP="00622CCB">
            <w:pPr>
              <w:autoSpaceDE w:val="0"/>
              <w:autoSpaceDN w:val="0"/>
              <w:adjustRightInd w:val="0"/>
              <w:spacing w:after="0" w:line="240" w:lineRule="exact"/>
              <w:ind w:right="125"/>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Организацияиучастиев</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фестивалях</w:t>
            </w:r>
            <w:proofErr w:type="gramStart"/>
            <w:r w:rsidRPr="0007096E">
              <w:rPr>
                <w:rFonts w:ascii="Times New Roman" w:eastAsiaTheme="minorEastAsia" w:hAnsi="Times New Roman" w:cs="Times New Roman"/>
                <w:spacing w:val="-10"/>
                <w:sz w:val="28"/>
                <w:szCs w:val="28"/>
                <w:lang w:eastAsia="ru-RU"/>
              </w:rPr>
              <w:t>,м</w:t>
            </w:r>
            <w:proofErr w:type="gramEnd"/>
            <w:r w:rsidRPr="0007096E">
              <w:rPr>
                <w:rFonts w:ascii="Times New Roman" w:eastAsiaTheme="minorEastAsia" w:hAnsi="Times New Roman" w:cs="Times New Roman"/>
                <w:spacing w:val="-10"/>
                <w:sz w:val="28"/>
                <w:szCs w:val="28"/>
                <w:lang w:eastAsia="ru-RU"/>
              </w:rPr>
              <w:t>ассовых</w:t>
            </w:r>
            <w:proofErr w:type="spellEnd"/>
            <w:r w:rsidRPr="0007096E">
              <w:rPr>
                <w:rFonts w:ascii="Times New Roman" w:eastAsiaTheme="minorEastAsia" w:hAnsi="Times New Roman" w:cs="Times New Roman"/>
                <w:spacing w:val="-10"/>
                <w:sz w:val="28"/>
                <w:szCs w:val="28"/>
                <w:lang w:eastAsia="ru-RU"/>
              </w:rPr>
              <w:t xml:space="preserve"> мероприятиях</w:t>
            </w:r>
          </w:p>
        </w:tc>
        <w:tc>
          <w:tcPr>
            <w:tcW w:w="59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19"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4.4.</w:t>
            </w:r>
          </w:p>
        </w:tc>
        <w:tc>
          <w:tcPr>
            <w:tcW w:w="3200" w:type="dxa"/>
            <w:gridSpan w:val="2"/>
          </w:tcPr>
          <w:p w:rsidR="00172403" w:rsidRPr="0007096E" w:rsidRDefault="00172403" w:rsidP="00622CCB">
            <w:pPr>
              <w:autoSpaceDE w:val="0"/>
              <w:autoSpaceDN w:val="0"/>
              <w:adjustRightInd w:val="0"/>
              <w:spacing w:after="0" w:line="240" w:lineRule="exact"/>
              <w:ind w:right="782"/>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Общеечислоучастников</w:t>
            </w:r>
            <w:proofErr w:type="spellEnd"/>
            <w:r w:rsidRPr="0007096E">
              <w:rPr>
                <w:rFonts w:ascii="Times New Roman" w:eastAsiaTheme="minorEastAsia" w:hAnsi="Times New Roman" w:cs="Times New Roman"/>
                <w:spacing w:val="-10"/>
                <w:sz w:val="28"/>
                <w:szCs w:val="28"/>
                <w:lang w:eastAsia="ru-RU"/>
              </w:rPr>
              <w:t xml:space="preserve"> фестивалей</w:t>
            </w:r>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9" w:firstLine="327"/>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втомчислегостейиз</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другихгородов</w:t>
            </w:r>
            <w:proofErr w:type="spellEnd"/>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4.5.</w:t>
            </w:r>
          </w:p>
        </w:tc>
        <w:tc>
          <w:tcPr>
            <w:tcW w:w="3200" w:type="dxa"/>
            <w:gridSpan w:val="2"/>
          </w:tcPr>
          <w:p w:rsidR="00172403" w:rsidRPr="0007096E" w:rsidRDefault="00172403" w:rsidP="00622CCB">
            <w:pPr>
              <w:autoSpaceDE w:val="0"/>
              <w:autoSpaceDN w:val="0"/>
              <w:adjustRightInd w:val="0"/>
              <w:spacing w:after="0" w:line="240" w:lineRule="exact"/>
              <w:ind w:left="9" w:firstLine="327"/>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Общеечислопосетителей</w:t>
            </w:r>
            <w:proofErr w:type="spellEnd"/>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9" w:firstLine="327"/>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изнихдетей</w:t>
            </w:r>
            <w:proofErr w:type="spellEnd"/>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4.6.</w:t>
            </w:r>
          </w:p>
        </w:tc>
        <w:tc>
          <w:tcPr>
            <w:tcW w:w="9555" w:type="dxa"/>
            <w:gridSpan w:val="21"/>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 xml:space="preserve">Передвижные формы </w:t>
            </w:r>
            <w:proofErr w:type="spellStart"/>
            <w:r w:rsidRPr="0007096E">
              <w:rPr>
                <w:rFonts w:ascii="Times New Roman" w:eastAsiaTheme="minorEastAsia" w:hAnsi="Times New Roman" w:cs="Times New Roman"/>
                <w:spacing w:val="-10"/>
                <w:sz w:val="28"/>
                <w:szCs w:val="28"/>
                <w:lang w:eastAsia="ru-RU"/>
              </w:rPr>
              <w:t>обслуживания</w:t>
            </w:r>
            <w:r w:rsidRPr="0007096E">
              <w:rPr>
                <w:rFonts w:ascii="Times New Roman" w:eastAsiaTheme="minorEastAsia" w:hAnsi="Times New Roman" w:cs="Times New Roman"/>
                <w:bCs/>
                <w:sz w:val="28"/>
                <w:szCs w:val="28"/>
                <w:lang w:eastAsia="ru-RU"/>
              </w:rPr>
              <w:t>населения</w:t>
            </w:r>
            <w:proofErr w:type="spellEnd"/>
            <w:r w:rsidRPr="0007096E">
              <w:rPr>
                <w:rFonts w:ascii="Times New Roman" w:eastAsiaTheme="minorEastAsia" w:hAnsi="Times New Roman" w:cs="Times New Roman"/>
                <w:bCs/>
                <w:sz w:val="28"/>
                <w:szCs w:val="28"/>
                <w:lang w:eastAsia="ru-RU"/>
              </w:rPr>
              <w:t xml:space="preserve"> (для музеев, театрально-концертных организаций, культурно-досуговых учреждений)</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9" w:firstLine="327"/>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b/>
                <w:bCs/>
                <w:sz w:val="28"/>
                <w:szCs w:val="28"/>
                <w:lang w:eastAsia="ru-RU"/>
              </w:rPr>
              <w:t xml:space="preserve">•   </w:t>
            </w:r>
            <w:r w:rsidRPr="0007096E">
              <w:rPr>
                <w:rFonts w:ascii="Times New Roman" w:eastAsiaTheme="minorEastAsia" w:hAnsi="Times New Roman" w:cs="Times New Roman"/>
                <w:bCs/>
                <w:sz w:val="28"/>
                <w:szCs w:val="28"/>
                <w:lang w:eastAsia="ru-RU"/>
              </w:rPr>
              <w:t>Кол</w:t>
            </w: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вовыездных</w:t>
            </w:r>
            <w:proofErr w:type="spellEnd"/>
          </w:p>
          <w:p w:rsidR="00172403" w:rsidRPr="0007096E" w:rsidRDefault="00172403" w:rsidP="00622CCB">
            <w:pPr>
              <w:autoSpaceDE w:val="0"/>
              <w:autoSpaceDN w:val="0"/>
              <w:adjustRightInd w:val="0"/>
              <w:spacing w:after="0" w:line="240" w:lineRule="exact"/>
              <w:ind w:left="9"/>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мероприятийвМОкрая</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загод</w:t>
            </w:r>
            <w:proofErr w:type="spellEnd"/>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9" w:firstLine="327"/>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•Кол-</w:t>
            </w:r>
            <w:proofErr w:type="spellStart"/>
            <w:r w:rsidRPr="0007096E">
              <w:rPr>
                <w:rFonts w:ascii="Times New Roman" w:eastAsiaTheme="minorEastAsia" w:hAnsi="Times New Roman" w:cs="Times New Roman"/>
                <w:spacing w:val="-10"/>
                <w:sz w:val="28"/>
                <w:szCs w:val="28"/>
                <w:lang w:eastAsia="ru-RU"/>
              </w:rPr>
              <w:t>вообслуживаемых</w:t>
            </w:r>
            <w:proofErr w:type="spellEnd"/>
            <w:r w:rsidRPr="0007096E">
              <w:rPr>
                <w:rFonts w:ascii="Times New Roman" w:eastAsiaTheme="minorEastAsia" w:hAnsi="Times New Roman" w:cs="Times New Roman"/>
                <w:spacing w:val="-10"/>
                <w:sz w:val="28"/>
                <w:szCs w:val="28"/>
                <w:lang w:eastAsia="ru-RU"/>
              </w:rPr>
              <w:t xml:space="preserve"> зрителей</w:t>
            </w:r>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4.7.</w:t>
            </w:r>
          </w:p>
        </w:tc>
        <w:tc>
          <w:tcPr>
            <w:tcW w:w="3200" w:type="dxa"/>
            <w:gridSpan w:val="2"/>
          </w:tcPr>
          <w:p w:rsidR="00172403" w:rsidRPr="0007096E" w:rsidRDefault="00172403" w:rsidP="00622CCB">
            <w:pPr>
              <w:autoSpaceDE w:val="0"/>
              <w:autoSpaceDN w:val="0"/>
              <w:adjustRightInd w:val="0"/>
              <w:spacing w:after="0" w:line="240" w:lineRule="exact"/>
              <w:ind w:right="144"/>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Достижения и награды учреждения культуры за последний год</w:t>
            </w:r>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5.</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Информационное обеспечение деятельности объектов культуры</w:t>
            </w: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5.1</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используемыеканалыдоведенияинформации</w:t>
            </w:r>
            <w:proofErr w:type="spellEnd"/>
          </w:p>
        </w:tc>
      </w:tr>
      <w:tr w:rsidR="00172403" w:rsidRPr="0007096E" w:rsidTr="00622CCB">
        <w:trPr>
          <w:gridAfter w:val="3"/>
          <w:wAfter w:w="1858"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auto"/>
              <w:ind w:left="336"/>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•ТВ</w:t>
            </w:r>
          </w:p>
        </w:tc>
        <w:tc>
          <w:tcPr>
            <w:tcW w:w="605"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05"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36"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3"/>
          <w:wAfter w:w="1858"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auto"/>
              <w:ind w:left="336"/>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•радио</w:t>
            </w:r>
          </w:p>
        </w:tc>
        <w:tc>
          <w:tcPr>
            <w:tcW w:w="605"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05"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36"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3"/>
          <w:wAfter w:w="1858"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auto"/>
              <w:ind w:left="326"/>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печатныеСМИ</w:t>
            </w:r>
            <w:proofErr w:type="spellEnd"/>
          </w:p>
        </w:tc>
        <w:tc>
          <w:tcPr>
            <w:tcW w:w="605"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05"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36"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5.3.</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07096E">
              <w:rPr>
                <w:rFonts w:ascii="Times New Roman" w:eastAsiaTheme="minorEastAsia" w:hAnsi="Times New Roman" w:cs="Times New Roman"/>
                <w:spacing w:val="-10"/>
                <w:sz w:val="28"/>
                <w:szCs w:val="28"/>
                <w:lang w:eastAsia="ru-RU"/>
              </w:rPr>
              <w:t>информацияопредстоящих</w:t>
            </w:r>
            <w:proofErr w:type="spellEnd"/>
            <w:r w:rsidRPr="0007096E">
              <w:rPr>
                <w:rFonts w:ascii="Times New Roman" w:eastAsiaTheme="minorEastAsia" w:hAnsi="Times New Roman" w:cs="Times New Roman"/>
                <w:sz w:val="28"/>
                <w:szCs w:val="28"/>
                <w:lang w:eastAsia="ru-RU"/>
              </w:rPr>
              <w:t xml:space="preserve"> </w:t>
            </w:r>
            <w:proofErr w:type="gramStart"/>
            <w:r w:rsidRPr="0007096E">
              <w:rPr>
                <w:rFonts w:ascii="Times New Roman" w:eastAsiaTheme="minorEastAsia" w:hAnsi="Times New Roman" w:cs="Times New Roman"/>
                <w:sz w:val="28"/>
                <w:szCs w:val="28"/>
                <w:lang w:eastAsia="ru-RU"/>
              </w:rPr>
              <w:t>мероприятиях</w:t>
            </w:r>
            <w:proofErr w:type="gramEnd"/>
          </w:p>
        </w:tc>
      </w:tr>
      <w:tr w:rsidR="00172403" w:rsidRPr="0007096E" w:rsidTr="00622CCB">
        <w:trPr>
          <w:gridAfter w:val="3"/>
          <w:wAfter w:w="1858"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331"/>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наличие</w:t>
            </w:r>
          </w:p>
          <w:p w:rsidR="00172403" w:rsidRPr="0007096E" w:rsidRDefault="00172403" w:rsidP="00622CCB">
            <w:pPr>
              <w:autoSpaceDE w:val="0"/>
              <w:autoSpaceDN w:val="0"/>
              <w:adjustRightInd w:val="0"/>
              <w:spacing w:after="0" w:line="240" w:lineRule="exact"/>
              <w:ind w:left="336" w:hanging="5"/>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xml:space="preserve">информационных </w:t>
            </w:r>
            <w:proofErr w:type="spellStart"/>
            <w:r w:rsidRPr="0007096E">
              <w:rPr>
                <w:rFonts w:ascii="Times New Roman" w:eastAsiaTheme="minorEastAsia" w:hAnsi="Times New Roman" w:cs="Times New Roman"/>
                <w:spacing w:val="-10"/>
                <w:sz w:val="28"/>
                <w:szCs w:val="28"/>
                <w:lang w:eastAsia="ru-RU"/>
              </w:rPr>
              <w:t>репертуарныхплановв</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местахпродажбилетов</w:t>
            </w:r>
            <w:proofErr w:type="spellEnd"/>
            <w:r w:rsidRPr="0007096E">
              <w:rPr>
                <w:rFonts w:ascii="Times New Roman" w:eastAsiaTheme="minorEastAsia" w:hAnsi="Times New Roman" w:cs="Times New Roman"/>
                <w:spacing w:val="-10"/>
                <w:sz w:val="28"/>
                <w:szCs w:val="28"/>
                <w:lang w:eastAsia="ru-RU"/>
              </w:rPr>
              <w:t>;</w:t>
            </w:r>
          </w:p>
        </w:tc>
        <w:tc>
          <w:tcPr>
            <w:tcW w:w="611" w:type="dxa"/>
            <w:gridSpan w:val="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99"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36"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6.</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b/>
                <w:spacing w:val="-10"/>
                <w:sz w:val="28"/>
                <w:szCs w:val="28"/>
                <w:lang w:eastAsia="ru-RU"/>
              </w:rPr>
            </w:pPr>
            <w:r w:rsidRPr="0007096E">
              <w:rPr>
                <w:rFonts w:ascii="Times New Roman" w:eastAsiaTheme="minorEastAsia" w:hAnsi="Times New Roman" w:cs="Times New Roman"/>
                <w:b/>
                <w:bCs/>
                <w:sz w:val="28"/>
                <w:szCs w:val="28"/>
                <w:lang w:eastAsia="ru-RU"/>
              </w:rPr>
              <w:t xml:space="preserve">Использование Интернет - технологий в </w:t>
            </w:r>
            <w:proofErr w:type="spellStart"/>
            <w:r w:rsidRPr="0007096E">
              <w:rPr>
                <w:rFonts w:ascii="Times New Roman" w:eastAsiaTheme="minorEastAsia" w:hAnsi="Times New Roman" w:cs="Times New Roman"/>
                <w:b/>
                <w:spacing w:val="-10"/>
                <w:sz w:val="28"/>
                <w:szCs w:val="28"/>
                <w:lang w:eastAsia="ru-RU"/>
              </w:rPr>
              <w:t>деятельности</w:t>
            </w:r>
            <w:r w:rsidRPr="0007096E">
              <w:rPr>
                <w:rFonts w:ascii="Times New Roman" w:eastAsiaTheme="minorEastAsia" w:hAnsi="Times New Roman" w:cs="Times New Roman"/>
                <w:b/>
                <w:bCs/>
                <w:sz w:val="28"/>
                <w:szCs w:val="28"/>
                <w:lang w:eastAsia="ru-RU"/>
              </w:rPr>
              <w:t>объектов</w:t>
            </w:r>
            <w:proofErr w:type="spellEnd"/>
            <w:r w:rsidRPr="0007096E">
              <w:rPr>
                <w:rFonts w:ascii="Times New Roman" w:eastAsiaTheme="minorEastAsia" w:hAnsi="Times New Roman" w:cs="Times New Roman"/>
                <w:b/>
                <w:bCs/>
                <w:sz w:val="28"/>
                <w:szCs w:val="28"/>
                <w:lang w:eastAsia="ru-RU"/>
              </w:rPr>
              <w:t xml:space="preserve"> </w:t>
            </w:r>
            <w:r w:rsidRPr="0007096E">
              <w:rPr>
                <w:rFonts w:ascii="Times New Roman" w:eastAsiaTheme="minorEastAsia" w:hAnsi="Times New Roman" w:cs="Times New Roman"/>
                <w:b/>
                <w:spacing w:val="-10"/>
                <w:sz w:val="28"/>
                <w:szCs w:val="28"/>
                <w:lang w:eastAsia="ru-RU"/>
              </w:rPr>
              <w:t>культуры</w:t>
            </w: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6.1</w:t>
            </w:r>
          </w:p>
        </w:tc>
        <w:tc>
          <w:tcPr>
            <w:tcW w:w="3168"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Наличиесайта</w:t>
            </w:r>
            <w:proofErr w:type="spellEnd"/>
          </w:p>
        </w:tc>
        <w:tc>
          <w:tcPr>
            <w:tcW w:w="569"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7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245" w:type="dxa"/>
            <w:gridSpan w:val="1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6.2.</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Полнотапредставленнойинформациинасайте</w:t>
            </w:r>
            <w:proofErr w:type="spellEnd"/>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8"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xml:space="preserve">•Узнаваемость </w:t>
            </w:r>
            <w:proofErr w:type="spellStart"/>
            <w:r w:rsidRPr="0007096E">
              <w:rPr>
                <w:rFonts w:ascii="Times New Roman" w:eastAsiaTheme="minorEastAsia" w:hAnsi="Times New Roman" w:cs="Times New Roman"/>
                <w:spacing w:val="-10"/>
                <w:sz w:val="28"/>
                <w:szCs w:val="28"/>
                <w:lang w:eastAsia="ru-RU"/>
              </w:rPr>
              <w:t>фирменногостиля</w:t>
            </w:r>
            <w:proofErr w:type="spellEnd"/>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8"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Частотаобновления</w:t>
            </w:r>
            <w:proofErr w:type="spellEnd"/>
            <w:r w:rsidRPr="0007096E">
              <w:rPr>
                <w:rFonts w:ascii="Times New Roman" w:eastAsiaTheme="minorEastAsia" w:hAnsi="Times New Roman" w:cs="Times New Roman"/>
                <w:spacing w:val="-10"/>
                <w:sz w:val="28"/>
                <w:szCs w:val="28"/>
                <w:lang w:eastAsia="ru-RU"/>
              </w:rPr>
              <w:t xml:space="preserve"> новосте</w:t>
            </w:r>
            <w:proofErr w:type="gramStart"/>
            <w:r w:rsidRPr="0007096E">
              <w:rPr>
                <w:rFonts w:ascii="Times New Roman" w:eastAsiaTheme="minorEastAsia" w:hAnsi="Times New Roman" w:cs="Times New Roman"/>
                <w:spacing w:val="-10"/>
                <w:sz w:val="28"/>
                <w:szCs w:val="28"/>
                <w:lang w:eastAsia="ru-RU"/>
              </w:rPr>
              <w:t>й(</w:t>
            </w:r>
            <w:proofErr w:type="spellStart"/>
            <w:proofErr w:type="gramEnd"/>
            <w:r w:rsidRPr="0007096E">
              <w:rPr>
                <w:rFonts w:ascii="Times New Roman" w:eastAsiaTheme="minorEastAsia" w:hAnsi="Times New Roman" w:cs="Times New Roman"/>
                <w:spacing w:val="-10"/>
                <w:sz w:val="28"/>
                <w:szCs w:val="28"/>
                <w:lang w:eastAsia="ru-RU"/>
              </w:rPr>
              <w:t>количествов</w:t>
            </w:r>
            <w:proofErr w:type="spellEnd"/>
            <w:r w:rsidRPr="0007096E">
              <w:rPr>
                <w:rFonts w:ascii="Times New Roman" w:eastAsiaTheme="minorEastAsia" w:hAnsi="Times New Roman" w:cs="Times New Roman"/>
                <w:spacing w:val="-10"/>
                <w:sz w:val="28"/>
                <w:szCs w:val="28"/>
                <w:lang w:eastAsia="ru-RU"/>
              </w:rPr>
              <w:t xml:space="preserve"> месяц)</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8"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Наличиеактуальной</w:t>
            </w:r>
            <w:proofErr w:type="spellEnd"/>
            <w:r w:rsidRPr="0007096E">
              <w:rPr>
                <w:rFonts w:ascii="Times New Roman" w:eastAsiaTheme="minorEastAsia" w:hAnsi="Times New Roman" w:cs="Times New Roman"/>
                <w:spacing w:val="-10"/>
                <w:sz w:val="28"/>
                <w:szCs w:val="28"/>
                <w:lang w:eastAsia="ru-RU"/>
              </w:rPr>
              <w:t xml:space="preserve"> афиши</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auto"/>
              <w:ind w:left="8"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Ценынабилеты</w:t>
            </w:r>
            <w:proofErr w:type="spellEnd"/>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8" w:right="1032"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Информацияо</w:t>
            </w:r>
            <w:proofErr w:type="spellEnd"/>
            <w:r w:rsidRPr="0007096E">
              <w:rPr>
                <w:rFonts w:ascii="Times New Roman" w:eastAsiaTheme="minorEastAsia" w:hAnsi="Times New Roman" w:cs="Times New Roman"/>
                <w:spacing w:val="-10"/>
                <w:sz w:val="28"/>
                <w:szCs w:val="28"/>
                <w:lang w:eastAsia="ru-RU"/>
              </w:rPr>
              <w:t xml:space="preserve"> </w:t>
            </w:r>
            <w:proofErr w:type="gramStart"/>
            <w:r w:rsidRPr="0007096E">
              <w:rPr>
                <w:rFonts w:ascii="Times New Roman" w:eastAsiaTheme="minorEastAsia" w:hAnsi="Times New Roman" w:cs="Times New Roman"/>
                <w:spacing w:val="-10"/>
                <w:sz w:val="28"/>
                <w:szCs w:val="28"/>
                <w:lang w:eastAsia="ru-RU"/>
              </w:rPr>
              <w:t>сотрудниках</w:t>
            </w:r>
            <w:proofErr w:type="gramEnd"/>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auto"/>
              <w:ind w:left="8"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Графикработы</w:t>
            </w:r>
            <w:proofErr w:type="spellEnd"/>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8"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Наличиефото</w:t>
            </w:r>
            <w:r w:rsidRPr="0007096E">
              <w:rPr>
                <w:rFonts w:ascii="Times New Roman" w:eastAsiaTheme="minorEastAsia" w:hAnsi="Times New Roman" w:cs="Times New Roman"/>
                <w:bCs/>
                <w:sz w:val="28"/>
                <w:szCs w:val="28"/>
                <w:lang w:eastAsia="ru-RU"/>
              </w:rPr>
              <w:t>и</w:t>
            </w:r>
            <w:proofErr w:type="spellEnd"/>
            <w:r w:rsidRPr="0007096E">
              <w:rPr>
                <w:rFonts w:ascii="Times New Roman" w:eastAsiaTheme="minorEastAsia" w:hAnsi="Times New Roman" w:cs="Times New Roman"/>
                <w:bCs/>
                <w:sz w:val="28"/>
                <w:szCs w:val="28"/>
                <w:lang w:eastAsia="ru-RU"/>
              </w:rPr>
              <w:t xml:space="preserve"> </w:t>
            </w:r>
            <w:r w:rsidRPr="0007096E">
              <w:rPr>
                <w:rFonts w:ascii="Times New Roman" w:eastAsiaTheme="minorEastAsia" w:hAnsi="Times New Roman" w:cs="Times New Roman"/>
                <w:spacing w:val="-10"/>
                <w:sz w:val="28"/>
                <w:szCs w:val="28"/>
                <w:lang w:eastAsia="ru-RU"/>
              </w:rPr>
              <w:t xml:space="preserve">видео </w:t>
            </w:r>
            <w:r w:rsidRPr="0007096E">
              <w:rPr>
                <w:rFonts w:ascii="Times New Roman" w:eastAsiaTheme="minorEastAsia" w:hAnsi="Times New Roman" w:cs="Times New Roman"/>
                <w:spacing w:val="-10"/>
                <w:sz w:val="28"/>
                <w:szCs w:val="28"/>
                <w:lang w:eastAsia="ru-RU"/>
              </w:rPr>
              <w:lastRenderedPageBreak/>
              <w:t>материала</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auto"/>
              <w:ind w:left="8"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•Контакты</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8" w:firstLine="328"/>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•Возможность</w:t>
            </w:r>
          </w:p>
          <w:p w:rsidR="00172403" w:rsidRPr="0007096E" w:rsidRDefault="00172403" w:rsidP="00622CCB">
            <w:pPr>
              <w:autoSpaceDE w:val="0"/>
              <w:autoSpaceDN w:val="0"/>
              <w:adjustRightInd w:val="0"/>
              <w:spacing w:after="0" w:line="245" w:lineRule="exact"/>
              <w:ind w:left="8"/>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забронироватьбилет</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черезИнтернет</w:t>
            </w:r>
            <w:proofErr w:type="spellEnd"/>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ind w:left="387"/>
              <w:contextualSpacing/>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Возможностькупить</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билетчерезИнтернет</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переченьплатежных</w:t>
            </w:r>
            <w:proofErr w:type="spellEnd"/>
            <w:r w:rsidRPr="0007096E">
              <w:rPr>
                <w:rFonts w:ascii="Times New Roman" w:eastAsiaTheme="minorEastAsia" w:hAnsi="Times New Roman" w:cs="Times New Roman"/>
                <w:spacing w:val="-10"/>
                <w:sz w:val="28"/>
                <w:szCs w:val="28"/>
                <w:lang w:eastAsia="ru-RU"/>
              </w:rPr>
              <w:t xml:space="preserve"> систем)</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6.3.</w:t>
            </w:r>
          </w:p>
        </w:tc>
        <w:tc>
          <w:tcPr>
            <w:tcW w:w="3200"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Посещаемостьсайта</w:t>
            </w:r>
            <w:proofErr w:type="gramStart"/>
            <w:r w:rsidRPr="0007096E">
              <w:rPr>
                <w:rFonts w:ascii="Times New Roman" w:eastAsiaTheme="minorEastAsia" w:hAnsi="Times New Roman" w:cs="Times New Roman"/>
                <w:spacing w:val="-10"/>
                <w:sz w:val="28"/>
                <w:szCs w:val="28"/>
                <w:lang w:eastAsia="ru-RU"/>
              </w:rPr>
              <w:t>,м</w:t>
            </w:r>
            <w:proofErr w:type="gramEnd"/>
            <w:r w:rsidRPr="0007096E">
              <w:rPr>
                <w:rFonts w:ascii="Times New Roman" w:eastAsiaTheme="minorEastAsia" w:hAnsi="Times New Roman" w:cs="Times New Roman"/>
                <w:spacing w:val="-10"/>
                <w:sz w:val="28"/>
                <w:szCs w:val="28"/>
                <w:lang w:eastAsia="ru-RU"/>
              </w:rPr>
              <w:t>ес</w:t>
            </w:r>
            <w:proofErr w:type="spellEnd"/>
            <w:r w:rsidRPr="0007096E">
              <w:rPr>
                <w:rFonts w:ascii="Times New Roman" w:eastAsiaTheme="minorEastAsia" w:hAnsi="Times New Roman" w:cs="Times New Roman"/>
                <w:spacing w:val="-10"/>
                <w:sz w:val="28"/>
                <w:szCs w:val="28"/>
                <w:lang w:eastAsia="ru-RU"/>
              </w:rPr>
              <w:t>.</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6.4.</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Работассоциальнымисетями</w:t>
            </w:r>
            <w:proofErr w:type="spellEnd"/>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xml:space="preserve">Представленность </w:t>
            </w:r>
            <w:proofErr w:type="spellStart"/>
            <w:r w:rsidRPr="0007096E">
              <w:rPr>
                <w:rFonts w:ascii="Times New Roman" w:eastAsiaTheme="minorEastAsia" w:hAnsi="Times New Roman" w:cs="Times New Roman"/>
                <w:spacing w:val="-10"/>
                <w:sz w:val="28"/>
                <w:szCs w:val="28"/>
                <w:lang w:eastAsia="ru-RU"/>
              </w:rPr>
              <w:t>объектовкультуры</w:t>
            </w:r>
            <w:proofErr w:type="spellEnd"/>
            <w:r w:rsidRPr="0007096E">
              <w:rPr>
                <w:rFonts w:ascii="Times New Roman" w:eastAsiaTheme="minorEastAsia" w:hAnsi="Times New Roman" w:cs="Times New Roman"/>
                <w:sz w:val="28"/>
                <w:szCs w:val="28"/>
                <w:lang w:eastAsia="ru-RU"/>
              </w:rPr>
              <w:t xml:space="preserve"> в </w:t>
            </w:r>
            <w:proofErr w:type="spellStart"/>
            <w:r w:rsidRPr="0007096E">
              <w:rPr>
                <w:rFonts w:ascii="Times New Roman" w:eastAsiaTheme="minorEastAsia" w:hAnsi="Times New Roman" w:cs="Times New Roman"/>
                <w:spacing w:val="-10"/>
                <w:sz w:val="28"/>
                <w:szCs w:val="28"/>
                <w:lang w:eastAsia="ru-RU"/>
              </w:rPr>
              <w:t>социальныхсетях</w:t>
            </w:r>
            <w:proofErr w:type="spellEnd"/>
            <w:r w:rsidRPr="0007096E">
              <w:rPr>
                <w:rFonts w:ascii="Times New Roman" w:eastAsiaTheme="minorEastAsia" w:hAnsi="Times New Roman" w:cs="Times New Roman"/>
                <w:spacing w:val="-10"/>
                <w:sz w:val="28"/>
                <w:szCs w:val="28"/>
                <w:lang w:eastAsia="ru-RU"/>
              </w:rPr>
              <w:t>:</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43" w:lineRule="exact"/>
              <w:rPr>
                <w:rFonts w:ascii="Times New Roman" w:eastAsiaTheme="minorEastAsia" w:hAnsi="Times New Roman" w:cs="Times New Roman"/>
                <w:position w:val="-4"/>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Height w:val="174"/>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6" w:history="1">
              <w:r w:rsidR="00172403" w:rsidRPr="0007096E">
                <w:rPr>
                  <w:rFonts w:ascii="Times New Roman" w:eastAsiaTheme="minorEastAsia" w:hAnsi="Times New Roman" w:cs="Times New Roman"/>
                  <w:color w:val="000080"/>
                  <w:spacing w:val="-10"/>
                  <w:sz w:val="28"/>
                  <w:szCs w:val="28"/>
                  <w:u w:val="single"/>
                  <w:lang w:val="en-US"/>
                </w:rPr>
                <w:t>Vk.com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7" w:history="1">
              <w:r w:rsidR="00172403" w:rsidRPr="0007096E">
                <w:rPr>
                  <w:rFonts w:ascii="Times New Roman" w:eastAsiaTheme="minorEastAsia" w:hAnsi="Times New Roman" w:cs="Times New Roman"/>
                  <w:color w:val="000080"/>
                  <w:spacing w:val="-10"/>
                  <w:sz w:val="28"/>
                  <w:szCs w:val="28"/>
                  <w:u w:val="single"/>
                  <w:lang w:val="en-US"/>
                </w:rPr>
                <w:t>Facebook.com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8" w:history="1">
              <w:r w:rsidR="00172403" w:rsidRPr="0007096E">
                <w:rPr>
                  <w:rFonts w:ascii="Times New Roman" w:eastAsiaTheme="minorEastAsia" w:hAnsi="Times New Roman" w:cs="Times New Roman"/>
                  <w:color w:val="000080"/>
                  <w:spacing w:val="-10"/>
                  <w:sz w:val="28"/>
                  <w:szCs w:val="28"/>
                  <w:u w:val="single"/>
                  <w:lang w:val="en-US"/>
                </w:rPr>
                <w:t>Livejoumal.com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9" w:history="1">
              <w:r w:rsidR="00172403" w:rsidRPr="0007096E">
                <w:rPr>
                  <w:rFonts w:ascii="Times New Roman" w:eastAsiaTheme="minorEastAsia" w:hAnsi="Times New Roman" w:cs="Times New Roman"/>
                  <w:color w:val="000080"/>
                  <w:spacing w:val="-10"/>
                  <w:sz w:val="28"/>
                  <w:szCs w:val="28"/>
                  <w:u w:val="single"/>
                  <w:lang w:val="en-US"/>
                </w:rPr>
                <w:t>Twitter.com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другие</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6.5.</w:t>
            </w:r>
          </w:p>
        </w:tc>
        <w:tc>
          <w:tcPr>
            <w:tcW w:w="3200" w:type="dxa"/>
            <w:gridSpan w:val="2"/>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Количество</w:t>
            </w:r>
          </w:p>
          <w:p w:rsidR="00172403" w:rsidRPr="0007096E" w:rsidRDefault="00172403" w:rsidP="00622CCB">
            <w:pPr>
              <w:autoSpaceDE w:val="0"/>
              <w:autoSpaceDN w:val="0"/>
              <w:adjustRightInd w:val="0"/>
              <w:spacing w:after="0" w:line="240" w:lineRule="exact"/>
              <w:ind w:left="8" w:firstLine="142"/>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подписчиков</w:t>
            </w:r>
            <w:proofErr w:type="gramStart"/>
            <w:r w:rsidRPr="0007096E">
              <w:rPr>
                <w:rFonts w:ascii="Times New Roman" w:eastAsiaTheme="minorEastAsia" w:hAnsi="Times New Roman" w:cs="Times New Roman"/>
                <w:spacing w:val="-10"/>
                <w:sz w:val="28"/>
                <w:szCs w:val="28"/>
                <w:lang w:eastAsia="ru-RU"/>
              </w:rPr>
              <w:t>»с</w:t>
            </w:r>
            <w:proofErr w:type="gramEnd"/>
            <w:r w:rsidRPr="0007096E">
              <w:rPr>
                <w:rFonts w:ascii="Times New Roman" w:eastAsiaTheme="minorEastAsia" w:hAnsi="Times New Roman" w:cs="Times New Roman"/>
                <w:spacing w:val="-10"/>
                <w:sz w:val="28"/>
                <w:szCs w:val="28"/>
                <w:lang w:eastAsia="ru-RU"/>
              </w:rPr>
              <w:t>айта</w:t>
            </w:r>
            <w:proofErr w:type="spellEnd"/>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10" w:history="1">
              <w:r w:rsidR="00172403" w:rsidRPr="0007096E">
                <w:rPr>
                  <w:rFonts w:ascii="Times New Roman" w:eastAsiaTheme="minorEastAsia" w:hAnsi="Times New Roman" w:cs="Times New Roman"/>
                  <w:color w:val="000080"/>
                  <w:spacing w:val="-10"/>
                  <w:sz w:val="28"/>
                  <w:szCs w:val="28"/>
                  <w:u w:val="single"/>
                  <w:lang w:val="en-US"/>
                </w:rPr>
                <w:t>Vk.com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11" w:history="1">
              <w:r w:rsidR="00172403" w:rsidRPr="0007096E">
                <w:rPr>
                  <w:rFonts w:ascii="Times New Roman" w:eastAsiaTheme="minorEastAsia" w:hAnsi="Times New Roman" w:cs="Times New Roman"/>
                  <w:color w:val="000080"/>
                  <w:spacing w:val="-10"/>
                  <w:sz w:val="28"/>
                  <w:szCs w:val="28"/>
                  <w:u w:val="single"/>
                  <w:lang w:val="en-US"/>
                </w:rPr>
                <w:t>Facebook.com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12" w:history="1">
              <w:r w:rsidR="00172403" w:rsidRPr="0007096E">
                <w:rPr>
                  <w:rFonts w:ascii="Times New Roman" w:eastAsiaTheme="minorEastAsia" w:hAnsi="Times New Roman" w:cs="Times New Roman"/>
                  <w:color w:val="000080"/>
                  <w:spacing w:val="-10"/>
                  <w:sz w:val="28"/>
                  <w:szCs w:val="28"/>
                  <w:u w:val="single"/>
                  <w:lang w:val="en-US"/>
                </w:rPr>
                <w:t>Livejournal.com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13" w:history="1">
              <w:r w:rsidR="00172403" w:rsidRPr="0007096E">
                <w:rPr>
                  <w:rFonts w:ascii="Times New Roman" w:eastAsiaTheme="minorEastAsia" w:hAnsi="Times New Roman" w:cs="Times New Roman"/>
                  <w:color w:val="000080"/>
                  <w:spacing w:val="-10"/>
                  <w:sz w:val="28"/>
                  <w:szCs w:val="28"/>
                  <w:u w:val="single"/>
                  <w:lang w:val="en-US"/>
                </w:rPr>
                <w:t>Twitter.com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другие</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6.7</w:t>
            </w:r>
          </w:p>
        </w:tc>
        <w:tc>
          <w:tcPr>
            <w:tcW w:w="3200" w:type="dxa"/>
            <w:gridSpan w:val="2"/>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Частотаобновления</w:t>
            </w:r>
            <w:proofErr w:type="spellEnd"/>
            <w:r w:rsidRPr="0007096E">
              <w:rPr>
                <w:rFonts w:ascii="Times New Roman" w:eastAsiaTheme="minorEastAsia" w:hAnsi="Times New Roman" w:cs="Times New Roman"/>
                <w:spacing w:val="-10"/>
                <w:sz w:val="28"/>
                <w:szCs w:val="28"/>
                <w:lang w:eastAsia="ru-RU"/>
              </w:rPr>
              <w:t xml:space="preserve"> информаци</w:t>
            </w:r>
            <w:proofErr w:type="gramStart"/>
            <w:r w:rsidRPr="0007096E">
              <w:rPr>
                <w:rFonts w:ascii="Times New Roman" w:eastAsiaTheme="minorEastAsia" w:hAnsi="Times New Roman" w:cs="Times New Roman"/>
                <w:spacing w:val="-10"/>
                <w:sz w:val="28"/>
                <w:szCs w:val="28"/>
                <w:lang w:eastAsia="ru-RU"/>
              </w:rPr>
              <w:t>и(</w:t>
            </w:r>
            <w:proofErr w:type="gramEnd"/>
            <w:r w:rsidRPr="0007096E">
              <w:rPr>
                <w:rFonts w:ascii="Times New Roman" w:eastAsiaTheme="minorEastAsia" w:hAnsi="Times New Roman" w:cs="Times New Roman"/>
                <w:spacing w:val="-10"/>
                <w:sz w:val="28"/>
                <w:szCs w:val="28"/>
                <w:lang w:eastAsia="ru-RU"/>
              </w:rPr>
              <w:t>количество постов/</w:t>
            </w:r>
            <w:proofErr w:type="spellStart"/>
            <w:r w:rsidRPr="0007096E">
              <w:rPr>
                <w:rFonts w:ascii="Times New Roman" w:eastAsiaTheme="minorEastAsia" w:hAnsi="Times New Roman" w:cs="Times New Roman"/>
                <w:spacing w:val="-10"/>
                <w:sz w:val="28"/>
                <w:szCs w:val="28"/>
                <w:lang w:eastAsia="ru-RU"/>
              </w:rPr>
              <w:t>публикацийв</w:t>
            </w:r>
            <w:proofErr w:type="spellEnd"/>
            <w:r w:rsidRPr="0007096E">
              <w:rPr>
                <w:rFonts w:ascii="Times New Roman" w:eastAsiaTheme="minorEastAsia" w:hAnsi="Times New Roman" w:cs="Times New Roman"/>
                <w:spacing w:val="-10"/>
                <w:sz w:val="28"/>
                <w:szCs w:val="28"/>
                <w:lang w:eastAsia="ru-RU"/>
              </w:rPr>
              <w:t xml:space="preserve"> неделю).</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14" w:history="1">
              <w:r w:rsidR="00172403" w:rsidRPr="0007096E">
                <w:rPr>
                  <w:rFonts w:ascii="Times New Roman" w:eastAsiaTheme="minorEastAsia" w:hAnsi="Times New Roman" w:cs="Times New Roman"/>
                  <w:color w:val="000080"/>
                  <w:spacing w:val="-10"/>
                  <w:sz w:val="28"/>
                  <w:szCs w:val="28"/>
                  <w:u w:val="single"/>
                  <w:lang w:val="en-US"/>
                </w:rPr>
                <w:t>Vk.com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15" w:history="1">
              <w:r w:rsidR="00172403" w:rsidRPr="0007096E">
                <w:rPr>
                  <w:rFonts w:ascii="Times New Roman" w:eastAsiaTheme="minorEastAsia" w:hAnsi="Times New Roman" w:cs="Times New Roman"/>
                  <w:color w:val="000080"/>
                  <w:spacing w:val="-10"/>
                  <w:sz w:val="28"/>
                  <w:szCs w:val="28"/>
                  <w:u w:val="single"/>
                  <w:lang w:val="en-US"/>
                </w:rPr>
                <w:t>Facebook.com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16" w:history="1">
              <w:r w:rsidR="00172403" w:rsidRPr="0007096E">
                <w:rPr>
                  <w:rFonts w:ascii="Times New Roman" w:eastAsiaTheme="minorEastAsia" w:hAnsi="Times New Roman" w:cs="Times New Roman"/>
                  <w:color w:val="000080"/>
                  <w:spacing w:val="-10"/>
                  <w:sz w:val="28"/>
                  <w:szCs w:val="28"/>
                  <w:u w:val="single"/>
                  <w:lang w:val="en-US"/>
                </w:rPr>
                <w:t>Livejournal.com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AF2B10" w:rsidP="00622CCB">
            <w:pPr>
              <w:autoSpaceDE w:val="0"/>
              <w:autoSpaceDN w:val="0"/>
              <w:adjustRightInd w:val="0"/>
              <w:spacing w:after="0" w:line="240" w:lineRule="exact"/>
              <w:rPr>
                <w:rFonts w:ascii="Times New Roman" w:eastAsiaTheme="minorEastAsia" w:hAnsi="Times New Roman" w:cs="Times New Roman"/>
                <w:spacing w:val="-10"/>
                <w:sz w:val="28"/>
                <w:szCs w:val="28"/>
                <w:lang w:val="en-US"/>
              </w:rPr>
            </w:pPr>
            <w:hyperlink r:id="rId17" w:history="1">
              <w:r w:rsidR="00172403" w:rsidRPr="0007096E">
                <w:rPr>
                  <w:rFonts w:ascii="Times New Roman" w:eastAsiaTheme="minorEastAsia" w:hAnsi="Times New Roman" w:cs="Times New Roman"/>
                  <w:color w:val="000080"/>
                  <w:spacing w:val="-10"/>
                  <w:sz w:val="28"/>
                  <w:szCs w:val="28"/>
                  <w:u w:val="single"/>
                  <w:lang w:val="en-US"/>
                </w:rPr>
                <w:t>Twitter.com</w:t>
              </w:r>
            </w:hyperlink>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другие</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6.8</w:t>
            </w:r>
          </w:p>
        </w:tc>
        <w:tc>
          <w:tcPr>
            <w:tcW w:w="3200" w:type="dxa"/>
            <w:gridSpan w:val="2"/>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 xml:space="preserve">Наличие в учреждении </w:t>
            </w:r>
            <w:proofErr w:type="spellStart"/>
            <w:r w:rsidRPr="0007096E">
              <w:rPr>
                <w:rFonts w:ascii="Times New Roman" w:eastAsiaTheme="minorEastAsia" w:hAnsi="Times New Roman" w:cs="Times New Roman"/>
                <w:spacing w:val="-10"/>
                <w:sz w:val="28"/>
                <w:szCs w:val="28"/>
                <w:lang w:eastAsia="ru-RU"/>
              </w:rPr>
              <w:t>Wi-fi</w:t>
            </w:r>
            <w:proofErr w:type="spellEnd"/>
            <w:r w:rsidRPr="0007096E">
              <w:rPr>
                <w:rFonts w:ascii="Times New Roman" w:eastAsiaTheme="minorEastAsia" w:hAnsi="Times New Roman" w:cs="Times New Roman"/>
                <w:spacing w:val="-10"/>
                <w:sz w:val="28"/>
                <w:szCs w:val="28"/>
                <w:lang w:eastAsia="ru-RU"/>
              </w:rPr>
              <w:t xml:space="preserve"> и возможность доступа к нему гостей (для театров в холле)</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0" w:type="dxa"/>
            <w:gridSpan w:val="4"/>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21"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7</w:t>
            </w:r>
          </w:p>
        </w:tc>
        <w:tc>
          <w:tcPr>
            <w:tcW w:w="3200" w:type="dxa"/>
            <w:gridSpan w:val="2"/>
          </w:tcPr>
          <w:p w:rsidR="00172403" w:rsidRPr="0007096E" w:rsidRDefault="00172403" w:rsidP="00622CCB">
            <w:pPr>
              <w:autoSpaceDE w:val="0"/>
              <w:autoSpaceDN w:val="0"/>
              <w:adjustRightInd w:val="0"/>
              <w:spacing w:after="0" w:line="240" w:lineRule="exact"/>
              <w:ind w:right="696"/>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Финансовые показатели работы учреждения</w:t>
            </w:r>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right="178"/>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Средняя наполняемость зрительного зала в процентах</w:t>
            </w:r>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7.1</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Привлечение дополнительных материальных и финансовых средств учреждением</w:t>
            </w: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11" w:firstLine="330"/>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bCs/>
                <w:sz w:val="28"/>
                <w:szCs w:val="28"/>
                <w:lang w:eastAsia="ru-RU"/>
              </w:rPr>
              <w:t xml:space="preserve">•   За </w:t>
            </w:r>
            <w:proofErr w:type="spellStart"/>
            <w:r w:rsidRPr="0007096E">
              <w:rPr>
                <w:rFonts w:ascii="Times New Roman" w:eastAsiaTheme="minorEastAsia" w:hAnsi="Times New Roman" w:cs="Times New Roman"/>
                <w:spacing w:val="-10"/>
                <w:sz w:val="28"/>
                <w:szCs w:val="28"/>
                <w:lang w:eastAsia="ru-RU"/>
              </w:rPr>
              <w:t>счетвнебюджетных</w:t>
            </w:r>
            <w:proofErr w:type="spellEnd"/>
            <w:r w:rsidRPr="0007096E">
              <w:rPr>
                <w:rFonts w:ascii="Times New Roman" w:eastAsiaTheme="minorEastAsia" w:hAnsi="Times New Roman" w:cs="Times New Roman"/>
                <w:spacing w:val="-10"/>
                <w:sz w:val="28"/>
                <w:szCs w:val="28"/>
                <w:lang w:eastAsia="ru-RU"/>
              </w:rPr>
              <w:t xml:space="preserve"> источников</w:t>
            </w:r>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11" w:firstLine="330"/>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bCs/>
                <w:sz w:val="28"/>
                <w:szCs w:val="28"/>
                <w:lang w:eastAsia="ru-RU"/>
              </w:rPr>
              <w:t xml:space="preserve">•   За </w:t>
            </w:r>
            <w:r w:rsidRPr="0007096E">
              <w:rPr>
                <w:rFonts w:ascii="Times New Roman" w:eastAsiaTheme="minorEastAsia" w:hAnsi="Times New Roman" w:cs="Times New Roman"/>
                <w:spacing w:val="-10"/>
                <w:sz w:val="28"/>
                <w:szCs w:val="28"/>
                <w:lang w:eastAsia="ru-RU"/>
              </w:rPr>
              <w:t>счет</w:t>
            </w:r>
          </w:p>
          <w:p w:rsidR="00172403" w:rsidRPr="0007096E" w:rsidRDefault="00172403" w:rsidP="00622CCB">
            <w:pPr>
              <w:autoSpaceDE w:val="0"/>
              <w:autoSpaceDN w:val="0"/>
              <w:adjustRightInd w:val="0"/>
              <w:spacing w:after="0" w:line="245" w:lineRule="exact"/>
              <w:ind w:left="11" w:firstLine="330"/>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благотворительной помощи</w:t>
            </w:r>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2"/>
          <w:wAfter w:w="1843"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11" w:firstLine="330"/>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bCs/>
                <w:sz w:val="28"/>
                <w:szCs w:val="28"/>
                <w:lang w:eastAsia="ru-RU"/>
              </w:rPr>
              <w:t xml:space="preserve">•   За </w:t>
            </w:r>
            <w:proofErr w:type="spellStart"/>
            <w:r w:rsidRPr="0007096E">
              <w:rPr>
                <w:rFonts w:ascii="Times New Roman" w:eastAsiaTheme="minorEastAsia" w:hAnsi="Times New Roman" w:cs="Times New Roman"/>
                <w:spacing w:val="-10"/>
                <w:sz w:val="28"/>
                <w:szCs w:val="28"/>
                <w:lang w:eastAsia="ru-RU"/>
              </w:rPr>
              <w:t>счетгрантов</w:t>
            </w:r>
            <w:r w:rsidRPr="0007096E">
              <w:rPr>
                <w:rFonts w:ascii="Times New Roman" w:eastAsiaTheme="minorEastAsia" w:hAnsi="Times New Roman" w:cs="Times New Roman"/>
                <w:bCs/>
                <w:sz w:val="28"/>
                <w:szCs w:val="28"/>
                <w:lang w:eastAsia="ru-RU"/>
              </w:rPr>
              <w:t>и</w:t>
            </w:r>
            <w:proofErr w:type="spellEnd"/>
            <w:r w:rsidRPr="0007096E">
              <w:rPr>
                <w:rFonts w:ascii="Times New Roman" w:eastAsiaTheme="minorEastAsia" w:hAnsi="Times New Roman" w:cs="Times New Roman"/>
                <w:bCs/>
                <w:sz w:val="28"/>
                <w:szCs w:val="28"/>
                <w:lang w:eastAsia="ru-RU"/>
              </w:rPr>
              <w:t xml:space="preserve"> </w:t>
            </w:r>
            <w:r w:rsidRPr="0007096E">
              <w:rPr>
                <w:rFonts w:ascii="Times New Roman" w:eastAsiaTheme="minorEastAsia" w:hAnsi="Times New Roman" w:cs="Times New Roman"/>
                <w:spacing w:val="-10"/>
                <w:sz w:val="28"/>
                <w:szCs w:val="28"/>
                <w:lang w:eastAsia="ru-RU"/>
              </w:rPr>
              <w:t>др. источников</w:t>
            </w:r>
          </w:p>
        </w:tc>
        <w:tc>
          <w:tcPr>
            <w:tcW w:w="4512" w:type="dxa"/>
            <w:gridSpan w:val="17"/>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8.</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Механизмы взаимодействия с общественностью</w:t>
            </w: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ind w:left="533"/>
              <w:rPr>
                <w:rFonts w:ascii="Times New Roman" w:eastAsiaTheme="minorEastAsia" w:hAnsi="Times New Roman" w:cs="Times New Roman"/>
                <w:b/>
                <w:bCs/>
                <w:sz w:val="28"/>
                <w:szCs w:val="28"/>
                <w:lang w:eastAsia="ru-RU"/>
              </w:rPr>
            </w:pPr>
            <w:r w:rsidRPr="0007096E">
              <w:rPr>
                <w:rFonts w:ascii="Times New Roman" w:eastAsiaTheme="minorEastAsia" w:hAnsi="Times New Roman" w:cs="Times New Roman"/>
                <w:b/>
                <w:bCs/>
                <w:sz w:val="28"/>
                <w:szCs w:val="28"/>
                <w:lang w:eastAsia="ru-RU"/>
              </w:rPr>
              <w:t>•</w:t>
            </w:r>
          </w:p>
        </w:tc>
        <w:tc>
          <w:tcPr>
            <w:tcW w:w="3200" w:type="dxa"/>
            <w:gridSpan w:val="2"/>
          </w:tcPr>
          <w:p w:rsidR="00172403" w:rsidRPr="0007096E" w:rsidRDefault="00172403" w:rsidP="00622CCB">
            <w:pPr>
              <w:autoSpaceDE w:val="0"/>
              <w:autoSpaceDN w:val="0"/>
              <w:adjustRightInd w:val="0"/>
              <w:spacing w:after="0" w:line="245" w:lineRule="exact"/>
              <w:ind w:left="11" w:firstLine="330"/>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proofErr w:type="spellStart"/>
            <w:r w:rsidRPr="0007096E">
              <w:rPr>
                <w:rFonts w:ascii="Times New Roman" w:eastAsiaTheme="minorEastAsia" w:hAnsi="Times New Roman" w:cs="Times New Roman"/>
                <w:spacing w:val="-10"/>
                <w:sz w:val="28"/>
                <w:szCs w:val="28"/>
                <w:lang w:eastAsia="ru-RU"/>
              </w:rPr>
              <w:t>Наличие</w:t>
            </w:r>
            <w:r w:rsidRPr="0007096E">
              <w:rPr>
                <w:rFonts w:ascii="Times New Roman" w:eastAsiaTheme="minorEastAsia" w:hAnsi="Times New Roman" w:cs="Times New Roman"/>
                <w:bCs/>
                <w:sz w:val="28"/>
                <w:szCs w:val="28"/>
                <w:lang w:eastAsia="ru-RU"/>
              </w:rPr>
              <w:t>и</w:t>
            </w:r>
            <w:proofErr w:type="spellEnd"/>
            <w:r w:rsidRPr="0007096E">
              <w:rPr>
                <w:rFonts w:ascii="Times New Roman" w:eastAsiaTheme="minorEastAsia" w:hAnsi="Times New Roman" w:cs="Times New Roman"/>
                <w:bCs/>
                <w:sz w:val="28"/>
                <w:szCs w:val="28"/>
                <w:lang w:eastAsia="ru-RU"/>
              </w:rPr>
              <w:t xml:space="preserve"> </w:t>
            </w:r>
            <w:r w:rsidRPr="0007096E">
              <w:rPr>
                <w:rFonts w:ascii="Times New Roman" w:eastAsiaTheme="minorEastAsia" w:hAnsi="Times New Roman" w:cs="Times New Roman"/>
                <w:spacing w:val="-10"/>
                <w:sz w:val="28"/>
                <w:szCs w:val="28"/>
                <w:lang w:eastAsia="ru-RU"/>
              </w:rPr>
              <w:t xml:space="preserve">степень </w:t>
            </w:r>
            <w:proofErr w:type="spellStart"/>
            <w:r w:rsidRPr="0007096E">
              <w:rPr>
                <w:rFonts w:ascii="Times New Roman" w:eastAsiaTheme="minorEastAsia" w:hAnsi="Times New Roman" w:cs="Times New Roman"/>
                <w:spacing w:val="-10"/>
                <w:sz w:val="28"/>
                <w:szCs w:val="28"/>
                <w:lang w:eastAsia="ru-RU"/>
              </w:rPr>
              <w:t>участияобщественных</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советоввдеятельности</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объектовкультуры</w:t>
            </w:r>
            <w:proofErr w:type="spellEnd"/>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00" w:type="dxa"/>
            <w:gridSpan w:val="2"/>
          </w:tcPr>
          <w:p w:rsidR="00172403" w:rsidRPr="0007096E" w:rsidRDefault="00172403" w:rsidP="00622CCB">
            <w:pPr>
              <w:autoSpaceDE w:val="0"/>
              <w:autoSpaceDN w:val="0"/>
              <w:adjustRightInd w:val="0"/>
              <w:spacing w:after="0" w:line="245" w:lineRule="exact"/>
              <w:ind w:left="11" w:firstLine="330"/>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•Деятельность</w:t>
            </w:r>
          </w:p>
          <w:p w:rsidR="00172403" w:rsidRPr="0007096E" w:rsidRDefault="00172403" w:rsidP="00622CCB">
            <w:pPr>
              <w:autoSpaceDE w:val="0"/>
              <w:autoSpaceDN w:val="0"/>
              <w:adjustRightInd w:val="0"/>
              <w:spacing w:after="0" w:line="245" w:lineRule="exact"/>
              <w:ind w:left="11"/>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Попечительскихсоветов</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учрежденийкультуры</w:t>
            </w:r>
            <w:proofErr w:type="spellEnd"/>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8.1</w:t>
            </w:r>
          </w:p>
        </w:tc>
        <w:tc>
          <w:tcPr>
            <w:tcW w:w="9555" w:type="dxa"/>
            <w:gridSpan w:val="21"/>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Взаимодействиессоциальнымипартнерами</w:t>
            </w:r>
            <w:proofErr w:type="spellEnd"/>
            <w:r w:rsidRPr="0007096E">
              <w:rPr>
                <w:rFonts w:ascii="Times New Roman" w:eastAsiaTheme="minorEastAsia" w:hAnsi="Times New Roman" w:cs="Times New Roman"/>
                <w:spacing w:val="-10"/>
                <w:sz w:val="28"/>
                <w:szCs w:val="28"/>
                <w:lang w:eastAsia="ru-RU"/>
              </w:rPr>
              <w:t>:</w:t>
            </w: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bCs/>
                <w:sz w:val="28"/>
                <w:szCs w:val="28"/>
                <w:lang w:eastAsia="ru-RU"/>
              </w:rPr>
            </w:pPr>
          </w:p>
        </w:tc>
        <w:tc>
          <w:tcPr>
            <w:tcW w:w="3200" w:type="dxa"/>
            <w:gridSpan w:val="2"/>
          </w:tcPr>
          <w:p w:rsidR="00172403" w:rsidRPr="0007096E" w:rsidRDefault="00172403" w:rsidP="00622CCB">
            <w:pPr>
              <w:tabs>
                <w:tab w:val="left" w:pos="782"/>
              </w:tabs>
              <w:autoSpaceDE w:val="0"/>
              <w:autoSpaceDN w:val="0"/>
              <w:adjustRightInd w:val="0"/>
              <w:spacing w:after="0" w:line="245" w:lineRule="exact"/>
              <w:ind w:left="11" w:firstLine="339"/>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r w:rsidRPr="0007096E">
              <w:rPr>
                <w:rFonts w:ascii="Times New Roman" w:eastAsiaTheme="minorEastAsia" w:hAnsi="Times New Roman" w:cs="Times New Roman"/>
                <w:sz w:val="28"/>
                <w:szCs w:val="28"/>
                <w:lang w:eastAsia="ru-RU"/>
              </w:rPr>
              <w:tab/>
            </w:r>
            <w:r w:rsidRPr="0007096E">
              <w:rPr>
                <w:rFonts w:ascii="Times New Roman" w:eastAsiaTheme="minorEastAsia" w:hAnsi="Times New Roman" w:cs="Times New Roman"/>
                <w:spacing w:val="-10"/>
                <w:sz w:val="28"/>
                <w:szCs w:val="28"/>
                <w:lang w:eastAsia="ru-RU"/>
              </w:rPr>
              <w:t>Бизнеса</w:t>
            </w:r>
          </w:p>
          <w:p w:rsidR="00172403" w:rsidRPr="0007096E" w:rsidRDefault="00172403" w:rsidP="00622CCB">
            <w:pPr>
              <w:tabs>
                <w:tab w:val="left" w:pos="782"/>
              </w:tabs>
              <w:autoSpaceDE w:val="0"/>
              <w:autoSpaceDN w:val="0"/>
              <w:adjustRightInd w:val="0"/>
              <w:spacing w:after="0" w:line="245" w:lineRule="exact"/>
              <w:ind w:left="11" w:firstLine="339"/>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r w:rsidRPr="0007096E">
              <w:rPr>
                <w:rFonts w:ascii="Times New Roman" w:eastAsiaTheme="minorEastAsia" w:hAnsi="Times New Roman" w:cs="Times New Roman"/>
                <w:sz w:val="28"/>
                <w:szCs w:val="28"/>
                <w:lang w:eastAsia="ru-RU"/>
              </w:rPr>
              <w:tab/>
            </w:r>
            <w:proofErr w:type="spellStart"/>
            <w:r w:rsidRPr="0007096E">
              <w:rPr>
                <w:rFonts w:ascii="Times New Roman" w:eastAsiaTheme="minorEastAsia" w:hAnsi="Times New Roman" w:cs="Times New Roman"/>
                <w:spacing w:val="-10"/>
                <w:sz w:val="28"/>
                <w:szCs w:val="28"/>
                <w:lang w:eastAsia="ru-RU"/>
              </w:rPr>
              <w:t>Муниципальнымии</w:t>
            </w:r>
            <w:proofErr w:type="spellEnd"/>
            <w:r w:rsidRPr="0007096E">
              <w:rPr>
                <w:rFonts w:ascii="Times New Roman" w:eastAsiaTheme="minorEastAsia" w:hAnsi="Times New Roman" w:cs="Times New Roman"/>
                <w:spacing w:val="-10"/>
                <w:sz w:val="28"/>
                <w:szCs w:val="28"/>
                <w:lang w:eastAsia="ru-RU"/>
              </w:rPr>
              <w:t xml:space="preserve"> бюджетными организациями</w:t>
            </w:r>
          </w:p>
          <w:p w:rsidR="00172403" w:rsidRPr="0007096E" w:rsidRDefault="00172403" w:rsidP="00622CCB">
            <w:pPr>
              <w:tabs>
                <w:tab w:val="left" w:pos="782"/>
              </w:tabs>
              <w:autoSpaceDE w:val="0"/>
              <w:autoSpaceDN w:val="0"/>
              <w:adjustRightInd w:val="0"/>
              <w:spacing w:after="0" w:line="245" w:lineRule="exact"/>
              <w:ind w:left="11" w:firstLine="339"/>
              <w:rPr>
                <w:rFonts w:ascii="Times New Roman" w:eastAsiaTheme="minorEastAsia" w:hAnsi="Times New Roman" w:cs="Times New Roman"/>
                <w:spacing w:val="-10"/>
                <w:sz w:val="28"/>
                <w:szCs w:val="28"/>
                <w:lang w:eastAsia="ru-RU"/>
              </w:rPr>
            </w:pPr>
            <w:r w:rsidRPr="0007096E">
              <w:rPr>
                <w:rFonts w:ascii="Times New Roman" w:eastAsiaTheme="minorEastAsia" w:hAnsi="Times New Roman" w:cs="Times New Roman"/>
                <w:spacing w:val="-10"/>
                <w:sz w:val="28"/>
                <w:szCs w:val="28"/>
                <w:lang w:eastAsia="ru-RU"/>
              </w:rPr>
              <w:t>•</w:t>
            </w:r>
            <w:r w:rsidRPr="0007096E">
              <w:rPr>
                <w:rFonts w:ascii="Times New Roman" w:eastAsiaTheme="minorEastAsia" w:hAnsi="Times New Roman" w:cs="Times New Roman"/>
                <w:sz w:val="28"/>
                <w:szCs w:val="28"/>
                <w:lang w:eastAsia="ru-RU"/>
              </w:rPr>
              <w:tab/>
            </w:r>
            <w:proofErr w:type="spellStart"/>
            <w:r w:rsidRPr="0007096E">
              <w:rPr>
                <w:rFonts w:ascii="Times New Roman" w:eastAsiaTheme="minorEastAsia" w:hAnsi="Times New Roman" w:cs="Times New Roman"/>
                <w:spacing w:val="-10"/>
                <w:sz w:val="28"/>
                <w:szCs w:val="28"/>
                <w:lang w:eastAsia="ru-RU"/>
              </w:rPr>
              <w:t>Взаимодействиес</w:t>
            </w:r>
            <w:proofErr w:type="spellEnd"/>
            <w:r w:rsidRPr="0007096E">
              <w:rPr>
                <w:rFonts w:ascii="Times New Roman" w:eastAsiaTheme="minorEastAsia" w:hAnsi="Times New Roman" w:cs="Times New Roman"/>
                <w:spacing w:val="-10"/>
                <w:sz w:val="28"/>
                <w:szCs w:val="28"/>
                <w:lang w:eastAsia="ru-RU"/>
              </w:rPr>
              <w:t xml:space="preserve"> некоммерческими организациями</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8.2</w:t>
            </w:r>
          </w:p>
        </w:tc>
        <w:tc>
          <w:tcPr>
            <w:tcW w:w="3200" w:type="dxa"/>
            <w:gridSpan w:val="2"/>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pacing w:val="-10"/>
                <w:sz w:val="28"/>
                <w:szCs w:val="28"/>
                <w:lang w:eastAsia="ru-RU"/>
              </w:rPr>
            </w:pPr>
            <w:proofErr w:type="spellStart"/>
            <w:r w:rsidRPr="0007096E">
              <w:rPr>
                <w:rFonts w:ascii="Times New Roman" w:eastAsiaTheme="minorEastAsia" w:hAnsi="Times New Roman" w:cs="Times New Roman"/>
                <w:spacing w:val="-10"/>
                <w:sz w:val="28"/>
                <w:szCs w:val="28"/>
                <w:lang w:eastAsia="ru-RU"/>
              </w:rPr>
              <w:t>Уровеньпартнерского</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взаимодействияс</w:t>
            </w:r>
            <w:proofErr w:type="spellEnd"/>
            <w:r w:rsidRPr="0007096E">
              <w:rPr>
                <w:rFonts w:ascii="Times New Roman" w:eastAsiaTheme="minorEastAsia" w:hAnsi="Times New Roman" w:cs="Times New Roman"/>
                <w:spacing w:val="-10"/>
                <w:sz w:val="28"/>
                <w:szCs w:val="28"/>
                <w:lang w:eastAsia="ru-RU"/>
              </w:rPr>
              <w:t xml:space="preserve"> </w:t>
            </w:r>
            <w:proofErr w:type="spellStart"/>
            <w:r w:rsidRPr="0007096E">
              <w:rPr>
                <w:rFonts w:ascii="Times New Roman" w:eastAsiaTheme="minorEastAsia" w:hAnsi="Times New Roman" w:cs="Times New Roman"/>
                <w:spacing w:val="-10"/>
                <w:sz w:val="28"/>
                <w:szCs w:val="28"/>
                <w:lang w:eastAsia="ru-RU"/>
              </w:rPr>
              <w:t>определеннымицелевыми</w:t>
            </w:r>
            <w:proofErr w:type="spellEnd"/>
            <w:r w:rsidRPr="0007096E">
              <w:rPr>
                <w:rFonts w:ascii="Times New Roman" w:eastAsiaTheme="minorEastAsia" w:hAnsi="Times New Roman" w:cs="Times New Roman"/>
                <w:spacing w:val="-10"/>
                <w:sz w:val="28"/>
                <w:szCs w:val="28"/>
                <w:lang w:eastAsia="ru-RU"/>
              </w:rPr>
              <w:t xml:space="preserve"> группами</w:t>
            </w:r>
          </w:p>
        </w:tc>
        <w:tc>
          <w:tcPr>
            <w:tcW w:w="623" w:type="dxa"/>
            <w:gridSpan w:val="6"/>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50" w:type="dxa"/>
            <w:gridSpan w:val="3"/>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14" w:type="dxa"/>
            <w:gridSpan w:val="2"/>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172403" w:rsidRPr="0007096E" w:rsidTr="00622CCB">
        <w:trPr>
          <w:gridAfter w:val="1"/>
          <w:wAfter w:w="32"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07096E">
              <w:rPr>
                <w:rFonts w:ascii="Times New Roman" w:eastAsiaTheme="minorEastAsia" w:hAnsi="Times New Roman" w:cs="Times New Roman"/>
                <w:bCs/>
                <w:sz w:val="28"/>
                <w:szCs w:val="28"/>
                <w:lang w:eastAsia="ru-RU"/>
              </w:rPr>
              <w:t>9.</w:t>
            </w:r>
          </w:p>
        </w:tc>
        <w:tc>
          <w:tcPr>
            <w:tcW w:w="9523" w:type="dxa"/>
            <w:gridSpan w:val="20"/>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b/>
                <w:sz w:val="28"/>
                <w:szCs w:val="28"/>
                <w:lang w:eastAsia="ru-RU"/>
              </w:rPr>
            </w:pPr>
            <w:r w:rsidRPr="0007096E">
              <w:rPr>
                <w:rFonts w:ascii="Times New Roman" w:eastAsiaTheme="minorEastAsia" w:hAnsi="Times New Roman" w:cs="Times New Roman"/>
                <w:b/>
                <w:spacing w:val="-10"/>
                <w:sz w:val="28"/>
                <w:szCs w:val="28"/>
                <w:lang w:eastAsia="ru-RU"/>
              </w:rPr>
              <w:t>Оценка статусных позиций учреждения культуры в масштабах поселения, МО, региона, РФ, в мировом сообществе</w:t>
            </w: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tc>
        <w:tc>
          <w:tcPr>
            <w:tcW w:w="3200" w:type="dxa"/>
            <w:gridSpan w:val="2"/>
          </w:tcPr>
          <w:p w:rsidR="00172403" w:rsidRPr="0007096E" w:rsidRDefault="00172403" w:rsidP="00172403">
            <w:pPr>
              <w:numPr>
                <w:ilvl w:val="0"/>
                <w:numId w:val="6"/>
              </w:numPr>
              <w:spacing w:after="0" w:line="240" w:lineRule="exact"/>
              <w:ind w:left="17"/>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включенность объекта культуры в туристические путеводители/гиды музыкальных, театральных и этнокультурных фестивалей; в рейтинги музейных и художественных собраний, выставок (с приложением подтверждающих документов)</w:t>
            </w:r>
          </w:p>
        </w:tc>
        <w:tc>
          <w:tcPr>
            <w:tcW w:w="4475" w:type="dxa"/>
            <w:gridSpan w:val="15"/>
          </w:tcPr>
          <w:p w:rsidR="00172403" w:rsidRPr="0007096E" w:rsidRDefault="00172403" w:rsidP="00622CCB">
            <w:pPr>
              <w:spacing w:after="0" w:line="240" w:lineRule="auto"/>
              <w:rPr>
                <w:rFonts w:ascii="Times New Roman" w:eastAsia="Times New Roman" w:hAnsi="Times New Roman" w:cs="Times New Roman"/>
                <w:sz w:val="28"/>
                <w:szCs w:val="20"/>
                <w:lang w:eastAsia="ru-RU"/>
              </w:rPr>
            </w:pPr>
            <w:r w:rsidRPr="0007096E">
              <w:rPr>
                <w:rFonts w:ascii="Times New Roman" w:eastAsia="Times New Roman" w:hAnsi="Times New Roman" w:cs="Times New Roman"/>
                <w:sz w:val="28"/>
                <w:szCs w:val="20"/>
                <w:lang w:eastAsia="ru-RU"/>
              </w:rPr>
              <w:t>Нет – 0 б.</w:t>
            </w:r>
          </w:p>
          <w:p w:rsidR="00172403" w:rsidRPr="0007096E" w:rsidRDefault="00172403" w:rsidP="00622CCB">
            <w:pPr>
              <w:spacing w:after="0" w:line="240" w:lineRule="auto"/>
              <w:rPr>
                <w:rFonts w:ascii="Times New Roman" w:eastAsia="Times New Roman" w:hAnsi="Times New Roman" w:cs="Times New Roman"/>
                <w:sz w:val="28"/>
                <w:szCs w:val="20"/>
                <w:lang w:eastAsia="ru-RU"/>
              </w:rPr>
            </w:pPr>
            <w:r w:rsidRPr="0007096E">
              <w:rPr>
                <w:rFonts w:ascii="Times New Roman" w:eastAsia="Times New Roman" w:hAnsi="Times New Roman" w:cs="Times New Roman"/>
                <w:sz w:val="28"/>
                <w:szCs w:val="20"/>
                <w:lang w:eastAsia="ru-RU"/>
              </w:rPr>
              <w:t>Есть – 1 б.</w:t>
            </w: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tc>
        <w:tc>
          <w:tcPr>
            <w:tcW w:w="3200" w:type="dxa"/>
            <w:gridSpan w:val="2"/>
          </w:tcPr>
          <w:p w:rsidR="00172403" w:rsidRPr="0007096E" w:rsidRDefault="00172403" w:rsidP="00172403">
            <w:pPr>
              <w:numPr>
                <w:ilvl w:val="0"/>
                <w:numId w:val="6"/>
              </w:numPr>
              <w:spacing w:after="0" w:line="240" w:lineRule="exact"/>
              <w:ind w:left="17"/>
              <w:rPr>
                <w:rFonts w:ascii="Times New Roman" w:eastAsiaTheme="minorEastAsia" w:hAnsi="Times New Roman" w:cs="Times New Roman"/>
                <w:spacing w:val="-10"/>
                <w:sz w:val="28"/>
                <w:szCs w:val="28"/>
                <w:lang w:eastAsia="ru-RU"/>
              </w:rPr>
            </w:pPr>
            <w:r w:rsidRPr="0007096E">
              <w:rPr>
                <w:rFonts w:ascii="Times New Roman" w:eastAsia="Times New Roman" w:hAnsi="Times New Roman" w:cs="Times New Roman"/>
                <w:sz w:val="28"/>
                <w:szCs w:val="28"/>
              </w:rPr>
              <w:t xml:space="preserve">участие в международных, федеральных и региональных конкурсах </w:t>
            </w:r>
          </w:p>
        </w:tc>
        <w:tc>
          <w:tcPr>
            <w:tcW w:w="4475" w:type="dxa"/>
            <w:gridSpan w:val="15"/>
          </w:tcPr>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нет участия – 0 б.;</w:t>
            </w:r>
          </w:p>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участие в муниципальных конкурсах – 1 б.;</w:t>
            </w:r>
          </w:p>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участие в региональных конкурсах – 2 б.;</w:t>
            </w:r>
          </w:p>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 xml:space="preserve">участие в федеральных конкурсах – 3 б.; </w:t>
            </w:r>
          </w:p>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участие в региональных и федеральных конкурсах – 4 б.;</w:t>
            </w:r>
          </w:p>
          <w:p w:rsidR="00172403" w:rsidRPr="0007096E" w:rsidRDefault="00172403" w:rsidP="00622CCB">
            <w:pPr>
              <w:autoSpaceDE w:val="0"/>
              <w:autoSpaceDN w:val="0"/>
              <w:adjustRightInd w:val="0"/>
              <w:spacing w:after="0" w:line="240" w:lineRule="exact"/>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участие в международных конкурсах – 5 б.</w:t>
            </w:r>
          </w:p>
        </w:tc>
      </w:tr>
      <w:tr w:rsidR="00172403" w:rsidRPr="0007096E" w:rsidTr="00622CCB">
        <w:trPr>
          <w:gridAfter w:val="4"/>
          <w:wAfter w:w="1880" w:type="dxa"/>
        </w:trPr>
        <w:tc>
          <w:tcPr>
            <w:tcW w:w="510" w:type="dxa"/>
          </w:tcPr>
          <w:p w:rsidR="00172403" w:rsidRPr="0007096E" w:rsidRDefault="00172403" w:rsidP="00622CC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tc>
        <w:tc>
          <w:tcPr>
            <w:tcW w:w="3200" w:type="dxa"/>
            <w:gridSpan w:val="2"/>
          </w:tcPr>
          <w:p w:rsidR="00172403" w:rsidRPr="0007096E" w:rsidRDefault="00172403" w:rsidP="00172403">
            <w:pPr>
              <w:numPr>
                <w:ilvl w:val="0"/>
                <w:numId w:val="6"/>
              </w:numPr>
              <w:spacing w:after="0" w:line="240" w:lineRule="exact"/>
              <w:ind w:left="17"/>
              <w:contextualSpacing/>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рецензии в масс-медиа и специализированных издания</w:t>
            </w:r>
            <w:proofErr w:type="gramStart"/>
            <w:r w:rsidRPr="0007096E">
              <w:rPr>
                <w:rFonts w:ascii="Times New Roman" w:eastAsia="Times New Roman" w:hAnsi="Times New Roman" w:cs="Times New Roman"/>
                <w:sz w:val="28"/>
                <w:szCs w:val="28"/>
              </w:rPr>
              <w:t>х(</w:t>
            </w:r>
            <w:proofErr w:type="gramEnd"/>
            <w:r w:rsidRPr="0007096E">
              <w:rPr>
                <w:rFonts w:ascii="Times New Roman" w:eastAsia="Times New Roman" w:hAnsi="Times New Roman" w:cs="Times New Roman"/>
                <w:sz w:val="28"/>
                <w:szCs w:val="28"/>
              </w:rPr>
              <w:t>с приложением подтверждающих документов)</w:t>
            </w:r>
          </w:p>
          <w:p w:rsidR="00172403" w:rsidRPr="0007096E" w:rsidRDefault="00172403" w:rsidP="00622CCB">
            <w:pPr>
              <w:spacing w:after="0" w:line="240" w:lineRule="exact"/>
              <w:ind w:left="17"/>
              <w:rPr>
                <w:rFonts w:ascii="Times New Roman" w:eastAsia="Times New Roman" w:hAnsi="Times New Roman" w:cs="Times New Roman"/>
                <w:sz w:val="28"/>
                <w:szCs w:val="28"/>
              </w:rPr>
            </w:pPr>
          </w:p>
        </w:tc>
        <w:tc>
          <w:tcPr>
            <w:tcW w:w="4475" w:type="dxa"/>
            <w:gridSpan w:val="15"/>
          </w:tcPr>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Нет – 0 б.</w:t>
            </w:r>
          </w:p>
          <w:p w:rsidR="00172403" w:rsidRPr="0007096E" w:rsidRDefault="00172403" w:rsidP="00622CCB">
            <w:pPr>
              <w:autoSpaceDE w:val="0"/>
              <w:autoSpaceDN w:val="0"/>
              <w:adjustRightInd w:val="0"/>
              <w:spacing w:after="0" w:line="240" w:lineRule="auto"/>
              <w:rPr>
                <w:rFonts w:ascii="Times New Roman" w:eastAsiaTheme="minorEastAsia" w:hAnsi="Times New Roman" w:cs="Times New Roman"/>
                <w:sz w:val="28"/>
                <w:szCs w:val="28"/>
                <w:lang w:eastAsia="ru-RU"/>
              </w:rPr>
            </w:pPr>
            <w:r w:rsidRPr="0007096E">
              <w:rPr>
                <w:rFonts w:ascii="Times New Roman" w:eastAsiaTheme="minorEastAsia" w:hAnsi="Times New Roman" w:cs="Times New Roman"/>
                <w:sz w:val="28"/>
                <w:szCs w:val="28"/>
                <w:lang w:eastAsia="ru-RU"/>
              </w:rPr>
              <w:t>Есть – 1 б.</w:t>
            </w:r>
          </w:p>
        </w:tc>
      </w:tr>
    </w:tbl>
    <w:p w:rsidR="002E04B4" w:rsidRDefault="002E04B4"/>
    <w:p w:rsidR="00AF2B10" w:rsidRDefault="00AF2B10" w:rsidP="00AF2B10">
      <w:pPr>
        <w:tabs>
          <w:tab w:val="left" w:pos="6690"/>
        </w:tabs>
        <w:spacing w:after="0" w:line="240" w:lineRule="exact"/>
        <w:ind w:left="4253"/>
        <w:jc w:val="both"/>
        <w:rPr>
          <w:rFonts w:ascii="Times New Roman" w:hAnsi="Times New Roman" w:cs="Times New Roman"/>
          <w:sz w:val="28"/>
          <w:szCs w:val="28"/>
        </w:rPr>
      </w:pPr>
      <w:r>
        <w:rPr>
          <w:rFonts w:ascii="Times New Roman" w:hAnsi="Times New Roman" w:cs="Times New Roman"/>
          <w:sz w:val="28"/>
          <w:szCs w:val="28"/>
        </w:rPr>
        <w:t>Приложение  5</w:t>
      </w:r>
    </w:p>
    <w:p w:rsidR="00AF2B10" w:rsidRDefault="00AF2B10" w:rsidP="00AF2B10">
      <w:pPr>
        <w:tabs>
          <w:tab w:val="left" w:pos="6690"/>
        </w:tabs>
        <w:spacing w:after="0" w:line="240" w:lineRule="exact"/>
        <w:ind w:left="4253"/>
        <w:jc w:val="both"/>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AF2B10" w:rsidRDefault="00AF2B10" w:rsidP="00AF2B10">
      <w:pPr>
        <w:tabs>
          <w:tab w:val="left" w:pos="6690"/>
        </w:tabs>
        <w:spacing w:after="0" w:line="240" w:lineRule="exact"/>
        <w:ind w:left="4253"/>
        <w:jc w:val="both"/>
        <w:rPr>
          <w:rFonts w:ascii="Times New Roman" w:hAnsi="Times New Roman" w:cs="Times New Roman"/>
          <w:sz w:val="28"/>
          <w:szCs w:val="28"/>
        </w:rPr>
      </w:pPr>
      <w:r w:rsidRPr="0007096E">
        <w:rPr>
          <w:rFonts w:ascii="Times New Roman" w:hAnsi="Times New Roman" w:cs="Times New Roman"/>
          <w:sz w:val="28"/>
          <w:szCs w:val="28"/>
        </w:rPr>
        <w:t xml:space="preserve">по проведению независимой оценки  </w:t>
      </w:r>
    </w:p>
    <w:p w:rsidR="00AF2B10" w:rsidRDefault="00AF2B10" w:rsidP="00AF2B10">
      <w:pPr>
        <w:tabs>
          <w:tab w:val="left" w:pos="6690"/>
        </w:tabs>
        <w:spacing w:after="0" w:line="240" w:lineRule="exact"/>
        <w:ind w:left="4253"/>
        <w:jc w:val="both"/>
        <w:rPr>
          <w:rFonts w:ascii="Times New Roman" w:hAnsi="Times New Roman" w:cs="Times New Roman"/>
          <w:sz w:val="28"/>
          <w:szCs w:val="28"/>
        </w:rPr>
      </w:pPr>
      <w:r w:rsidRPr="0007096E">
        <w:rPr>
          <w:rFonts w:ascii="Times New Roman" w:hAnsi="Times New Roman" w:cs="Times New Roman"/>
          <w:sz w:val="28"/>
          <w:szCs w:val="28"/>
        </w:rPr>
        <w:t xml:space="preserve">качества работы </w:t>
      </w:r>
      <w:proofErr w:type="gramStart"/>
      <w:r w:rsidRPr="0007096E">
        <w:rPr>
          <w:rFonts w:ascii="Times New Roman" w:hAnsi="Times New Roman" w:cs="Times New Roman"/>
          <w:sz w:val="28"/>
          <w:szCs w:val="28"/>
        </w:rPr>
        <w:t>государственных</w:t>
      </w:r>
      <w:proofErr w:type="gramEnd"/>
      <w:r w:rsidRPr="0007096E">
        <w:rPr>
          <w:rFonts w:ascii="Times New Roman" w:hAnsi="Times New Roman" w:cs="Times New Roman"/>
          <w:sz w:val="28"/>
          <w:szCs w:val="28"/>
        </w:rPr>
        <w:t xml:space="preserve"> и </w:t>
      </w:r>
    </w:p>
    <w:p w:rsidR="00AF2B10" w:rsidRDefault="00AF2B10" w:rsidP="00AF2B10">
      <w:pPr>
        <w:tabs>
          <w:tab w:val="left" w:pos="6690"/>
        </w:tabs>
        <w:spacing w:after="0" w:line="240" w:lineRule="exact"/>
        <w:ind w:left="4253"/>
        <w:jc w:val="both"/>
        <w:rPr>
          <w:rFonts w:ascii="Times New Roman" w:hAnsi="Times New Roman" w:cs="Times New Roman"/>
          <w:sz w:val="28"/>
          <w:szCs w:val="28"/>
        </w:rPr>
      </w:pPr>
      <w:r w:rsidRPr="0007096E">
        <w:rPr>
          <w:rFonts w:ascii="Times New Roman" w:hAnsi="Times New Roman" w:cs="Times New Roman"/>
          <w:sz w:val="28"/>
          <w:szCs w:val="28"/>
        </w:rPr>
        <w:t xml:space="preserve">муниципальных учреждений культуры </w:t>
      </w:r>
    </w:p>
    <w:p w:rsidR="00AF2B10" w:rsidRDefault="00AF2B10" w:rsidP="00AF2B10">
      <w:pPr>
        <w:spacing w:after="0" w:line="240" w:lineRule="auto"/>
        <w:ind w:left="3540" w:firstLine="708"/>
        <w:rPr>
          <w:rFonts w:ascii="Times New Roman" w:eastAsia="Times New Roman" w:hAnsi="Times New Roman" w:cs="Times New Roman"/>
          <w:sz w:val="28"/>
          <w:szCs w:val="20"/>
          <w:lang w:eastAsia="ru-RU"/>
        </w:rPr>
      </w:pPr>
      <w:r w:rsidRPr="0007096E">
        <w:rPr>
          <w:rFonts w:ascii="Times New Roman" w:hAnsi="Times New Roman" w:cs="Times New Roman"/>
          <w:sz w:val="28"/>
          <w:szCs w:val="28"/>
        </w:rPr>
        <w:t>Пермского края</w:t>
      </w:r>
    </w:p>
    <w:p w:rsidR="00AF2B10" w:rsidRDefault="00AF2B10" w:rsidP="00AF2B10">
      <w:pPr>
        <w:spacing w:after="0" w:line="240" w:lineRule="auto"/>
        <w:rPr>
          <w:rFonts w:ascii="Times New Roman" w:eastAsia="Times New Roman" w:hAnsi="Times New Roman" w:cs="Times New Roman"/>
          <w:sz w:val="28"/>
          <w:szCs w:val="20"/>
          <w:lang w:eastAsia="ru-RU"/>
        </w:rPr>
      </w:pPr>
    </w:p>
    <w:p w:rsidR="00AF2B10" w:rsidRDefault="00AF2B10" w:rsidP="00AF2B10">
      <w:pPr>
        <w:spacing w:after="0" w:line="240" w:lineRule="auto"/>
        <w:rPr>
          <w:rFonts w:ascii="Times New Roman" w:eastAsia="Times New Roman" w:hAnsi="Times New Roman" w:cs="Times New Roman"/>
          <w:sz w:val="28"/>
          <w:szCs w:val="20"/>
          <w:lang w:eastAsia="ru-RU"/>
        </w:rPr>
      </w:pPr>
    </w:p>
    <w:p w:rsidR="00AF2B10" w:rsidRPr="0007096E" w:rsidRDefault="00AF2B10" w:rsidP="00AF2B10">
      <w:pPr>
        <w:spacing w:after="0" w:line="240" w:lineRule="auto"/>
        <w:rPr>
          <w:rFonts w:ascii="Times New Roman" w:eastAsia="Times New Roman" w:hAnsi="Times New Roman" w:cs="Times New Roman"/>
          <w:sz w:val="28"/>
          <w:szCs w:val="20"/>
          <w:lang w:eastAsia="ru-RU"/>
        </w:rPr>
      </w:pPr>
      <w:r w:rsidRPr="0007096E">
        <w:rPr>
          <w:rFonts w:ascii="Times New Roman" w:eastAsia="Times New Roman" w:hAnsi="Times New Roman" w:cs="Times New Roman"/>
          <w:sz w:val="28"/>
          <w:szCs w:val="20"/>
          <w:lang w:eastAsia="ru-RU"/>
        </w:rPr>
        <w:t>Приложение 2. Анкета для проведения оценки качества предоставления услуг учреждениями культуры.</w:t>
      </w:r>
    </w:p>
    <w:p w:rsidR="00AF2B10" w:rsidRPr="0007096E" w:rsidRDefault="00AF2B10" w:rsidP="00AF2B10">
      <w:pPr>
        <w:spacing w:after="0" w:line="240" w:lineRule="auto"/>
        <w:rPr>
          <w:rFonts w:ascii="Times New Roman" w:eastAsia="Times New Roman" w:hAnsi="Times New Roman" w:cs="Times New Roman"/>
          <w:sz w:val="28"/>
          <w:szCs w:val="20"/>
          <w:lang w:eastAsia="ru-RU"/>
        </w:rPr>
      </w:pPr>
      <w:r w:rsidRPr="0007096E">
        <w:rPr>
          <w:rFonts w:ascii="Times New Roman" w:eastAsia="Times New Roman" w:hAnsi="Times New Roman" w:cs="Times New Roman"/>
          <w:sz w:val="28"/>
          <w:szCs w:val="20"/>
          <w:lang w:eastAsia="ru-RU"/>
        </w:rPr>
        <w:tab/>
      </w:r>
    </w:p>
    <w:p w:rsidR="00AF2B10" w:rsidRPr="0007096E" w:rsidRDefault="00AF2B10" w:rsidP="00AF2B10">
      <w:pPr>
        <w:spacing w:after="0" w:line="240" w:lineRule="auto"/>
        <w:rPr>
          <w:rFonts w:ascii="Times New Roman" w:eastAsia="Times New Roman" w:hAnsi="Times New Roman" w:cs="Times New Roman"/>
          <w:sz w:val="28"/>
          <w:szCs w:val="20"/>
          <w:lang w:eastAsia="ru-RU"/>
        </w:rPr>
      </w:pPr>
      <w:r w:rsidRPr="0007096E">
        <w:rPr>
          <w:rFonts w:ascii="Times New Roman" w:eastAsia="Times New Roman" w:hAnsi="Times New Roman" w:cs="Times New Roman"/>
          <w:sz w:val="28"/>
          <w:szCs w:val="20"/>
          <w:lang w:eastAsia="ru-RU"/>
        </w:rPr>
        <w:t>Приглашаем Вас принять участие в исследовании, проводимом в рамках программы  оценки качества услуг, предоставляемых учреждениями культуры. Анкетирование анонимно и займет не более 3 минут.</w:t>
      </w:r>
      <w:r w:rsidRPr="0007096E">
        <w:rPr>
          <w:rFonts w:ascii="Times New Roman" w:eastAsia="Times New Roman" w:hAnsi="Times New Roman" w:cs="Times New Roman"/>
          <w:sz w:val="28"/>
          <w:szCs w:val="20"/>
          <w:lang w:eastAsia="ru-RU"/>
        </w:rPr>
        <w:tab/>
      </w:r>
    </w:p>
    <w:p w:rsidR="00AF2B10" w:rsidRPr="0007096E" w:rsidRDefault="00AF2B10" w:rsidP="00AF2B10">
      <w:pPr>
        <w:spacing w:after="0" w:line="240" w:lineRule="auto"/>
        <w:rPr>
          <w:rFonts w:ascii="Times New Roman" w:eastAsia="Times New Roman" w:hAnsi="Times New Roman" w:cs="Times New Roman"/>
          <w:sz w:val="28"/>
          <w:szCs w:val="20"/>
          <w:lang w:eastAsia="ru-RU"/>
        </w:rPr>
      </w:pP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 xml:space="preserve">1. Вы здесь </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 xml:space="preserve">а) постоянный посетитель; б) </w:t>
      </w:r>
      <w:proofErr w:type="gramStart"/>
      <w:r w:rsidRPr="0007096E">
        <w:rPr>
          <w:rFonts w:ascii="Times New Roman" w:eastAsia="Times New Roman" w:hAnsi="Times New Roman" w:cs="Times New Roman"/>
          <w:sz w:val="28"/>
          <w:szCs w:val="28"/>
        </w:rPr>
        <w:t>бываете</w:t>
      </w:r>
      <w:proofErr w:type="gramEnd"/>
      <w:r w:rsidRPr="0007096E">
        <w:rPr>
          <w:rFonts w:ascii="Times New Roman" w:eastAsia="Times New Roman" w:hAnsi="Times New Roman" w:cs="Times New Roman"/>
          <w:sz w:val="28"/>
          <w:szCs w:val="28"/>
        </w:rPr>
        <w:t xml:space="preserve"> время от времени; в) были впервые.</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2. Вам здесь сегодня понравилось?</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Да</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 xml:space="preserve">Нет </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Затрудняюсь ответить</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3. Вам было комфортно находиться здесь?</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 xml:space="preserve">Да </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Не совсем</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Нет</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4. Цену на билет Вы считаете</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proofErr w:type="gramStart"/>
      <w:r w:rsidRPr="0007096E">
        <w:rPr>
          <w:rFonts w:ascii="Times New Roman" w:eastAsia="Times New Roman" w:hAnsi="Times New Roman" w:cs="Times New Roman"/>
          <w:sz w:val="28"/>
          <w:szCs w:val="28"/>
        </w:rPr>
        <w:t>а) справедливой; б) завышенной, в) заниженной; г) посещение должно быть бесплатным</w:t>
      </w:r>
      <w:proofErr w:type="gramEnd"/>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5. Планируете ли Вы посетить это учреждение культуры снова</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proofErr w:type="gramStart"/>
      <w:r w:rsidRPr="0007096E">
        <w:rPr>
          <w:rFonts w:ascii="Times New Roman" w:eastAsia="Times New Roman" w:hAnsi="Times New Roman" w:cs="Times New Roman"/>
          <w:sz w:val="28"/>
          <w:szCs w:val="28"/>
        </w:rPr>
        <w:t>а) да, обязательно; б) да, если будет новое мероприятие (экспозиция, представление; в) да, если представится случай; г) не знаю; д) нет</w:t>
      </w:r>
      <w:proofErr w:type="gramEnd"/>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 xml:space="preserve">6. Вы </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Мужчина</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Женщина</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7. Вам менее 20 лет</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Вам от 20 до 40 лет</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Вам от 40 до 60 лет</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Вам более 60 лет</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8. У Вас</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Среднее образование (общее, среднее специальное)</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Высшее образование</w:t>
      </w:r>
    </w:p>
    <w:p w:rsidR="00AF2B10" w:rsidRPr="0007096E" w:rsidRDefault="00AF2B10" w:rsidP="00AF2B10">
      <w:pPr>
        <w:spacing w:after="0" w:line="240" w:lineRule="auto"/>
        <w:ind w:firstLine="709"/>
        <w:jc w:val="both"/>
        <w:rPr>
          <w:rFonts w:ascii="Times New Roman" w:eastAsia="Times New Roman" w:hAnsi="Times New Roman" w:cs="Times New Roman"/>
          <w:sz w:val="28"/>
          <w:szCs w:val="28"/>
        </w:rPr>
      </w:pPr>
      <w:r w:rsidRPr="0007096E">
        <w:rPr>
          <w:rFonts w:ascii="Times New Roman" w:eastAsia="Times New Roman" w:hAnsi="Times New Roman" w:cs="Times New Roman"/>
          <w:sz w:val="28"/>
          <w:szCs w:val="28"/>
        </w:rPr>
        <w:t>Обучаюсь в школе</w:t>
      </w:r>
    </w:p>
    <w:p w:rsidR="00AF2B10" w:rsidRPr="0057667B" w:rsidRDefault="00AF2B10" w:rsidP="00AF2B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Обучаюсь в ВУЗе</w:t>
      </w:r>
    </w:p>
    <w:p w:rsidR="00AF2B10" w:rsidRDefault="00AF2B10" w:rsidP="00AF2B10">
      <w:pPr>
        <w:tabs>
          <w:tab w:val="left" w:pos="6690"/>
        </w:tabs>
        <w:spacing w:after="0" w:line="240" w:lineRule="exact"/>
        <w:ind w:left="4253" w:firstLine="4252"/>
        <w:jc w:val="both"/>
        <w:rPr>
          <w:rFonts w:ascii="Times New Roman" w:hAnsi="Times New Roman" w:cs="Times New Roman"/>
          <w:sz w:val="28"/>
          <w:szCs w:val="28"/>
        </w:rPr>
      </w:pPr>
    </w:p>
    <w:p w:rsidR="00AF2B10" w:rsidRDefault="00AF2B10">
      <w:bookmarkStart w:id="0" w:name="_GoBack"/>
      <w:bookmarkEnd w:id="0"/>
    </w:p>
    <w:sectPr w:rsidR="00AF2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443"/>
    <w:multiLevelType w:val="hybridMultilevel"/>
    <w:tmpl w:val="F1249F8C"/>
    <w:lvl w:ilvl="0" w:tplc="A8E023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336150"/>
    <w:multiLevelType w:val="hybridMultilevel"/>
    <w:tmpl w:val="2BF24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777E3"/>
    <w:multiLevelType w:val="hybridMultilevel"/>
    <w:tmpl w:val="72B0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70D7B"/>
    <w:multiLevelType w:val="hybridMultilevel"/>
    <w:tmpl w:val="C792ADF8"/>
    <w:lvl w:ilvl="0" w:tplc="A8E0238C">
      <w:start w:val="1"/>
      <w:numFmt w:val="bullet"/>
      <w:lvlText w:val="•"/>
      <w:lvlJc w:val="left"/>
      <w:pPr>
        <w:ind w:left="737" w:hanging="360"/>
      </w:pPr>
      <w:rPr>
        <w:rFonts w:ascii="Times New Roman" w:hAnsi="Times New Roman" w:cs="Times New Roman"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nsid w:val="64555E19"/>
    <w:multiLevelType w:val="hybridMultilevel"/>
    <w:tmpl w:val="6FE0856E"/>
    <w:lvl w:ilvl="0" w:tplc="A8E0238C">
      <w:start w:val="1"/>
      <w:numFmt w:val="bullet"/>
      <w:lvlText w:val="•"/>
      <w:lvlJc w:val="left"/>
      <w:pPr>
        <w:ind w:left="1056" w:hanging="360"/>
      </w:pPr>
      <w:rPr>
        <w:rFonts w:ascii="Times New Roman" w:hAnsi="Times New Roman" w:cs="Times New Roman"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5">
    <w:nsid w:val="6E5A367F"/>
    <w:multiLevelType w:val="hybridMultilevel"/>
    <w:tmpl w:val="AFEEB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7A45FA"/>
    <w:multiLevelType w:val="hybridMultilevel"/>
    <w:tmpl w:val="9C40BFBE"/>
    <w:lvl w:ilvl="0" w:tplc="A8E0238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DB"/>
    <w:rsid w:val="00172403"/>
    <w:rsid w:val="001F7CE1"/>
    <w:rsid w:val="002E04B4"/>
    <w:rsid w:val="00887BDB"/>
    <w:rsid w:val="008E1490"/>
    <w:rsid w:val="009C3FAA"/>
    <w:rsid w:val="00AF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1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1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joumal.com" TargetMode="External"/><Relationship Id="rId13" Type="http://schemas.openxmlformats.org/officeDocument/2006/relationships/hyperlink" Target="http://Twitter.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acebook.com" TargetMode="External"/><Relationship Id="rId12" Type="http://schemas.openxmlformats.org/officeDocument/2006/relationships/hyperlink" Target="http://Livejournal.com" TargetMode="External"/><Relationship Id="rId17" Type="http://schemas.openxmlformats.org/officeDocument/2006/relationships/hyperlink" Target="http://Twitter.com" TargetMode="External"/><Relationship Id="rId2" Type="http://schemas.openxmlformats.org/officeDocument/2006/relationships/styles" Target="styles.xml"/><Relationship Id="rId16" Type="http://schemas.openxmlformats.org/officeDocument/2006/relationships/hyperlink" Target="http://Livejournal.com" TargetMode="External"/><Relationship Id="rId1" Type="http://schemas.openxmlformats.org/officeDocument/2006/relationships/numbering" Target="numbering.xml"/><Relationship Id="rId6" Type="http://schemas.openxmlformats.org/officeDocument/2006/relationships/hyperlink" Target="http://Vk.com" TargetMode="External"/><Relationship Id="rId11" Type="http://schemas.openxmlformats.org/officeDocument/2006/relationships/hyperlink" Target="http://Facebook.com" TargetMode="External"/><Relationship Id="rId5" Type="http://schemas.openxmlformats.org/officeDocument/2006/relationships/webSettings" Target="webSettings.xml"/><Relationship Id="rId15" Type="http://schemas.openxmlformats.org/officeDocument/2006/relationships/hyperlink" Target="http://Facebook.com" TargetMode="External"/><Relationship Id="rId10" Type="http://schemas.openxmlformats.org/officeDocument/2006/relationships/hyperlink" Target="http://V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witter.com" TargetMode="External"/><Relationship Id="rId14" Type="http://schemas.openxmlformats.org/officeDocument/2006/relationships/hyperlink" Target="http://V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2661</Words>
  <Characters>15173</Characters>
  <Application>Microsoft Office Word</Application>
  <DocSecurity>0</DocSecurity>
  <Lines>126</Lines>
  <Paragraphs>35</Paragraphs>
  <ScaleCrop>false</ScaleCrop>
  <Company>Microsoft</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kult04-03</dc:creator>
  <cp:keywords/>
  <dc:description/>
  <cp:lastModifiedBy>kult04-03</cp:lastModifiedBy>
  <cp:revision>6</cp:revision>
  <dcterms:created xsi:type="dcterms:W3CDTF">2015-05-29T04:17:00Z</dcterms:created>
  <dcterms:modified xsi:type="dcterms:W3CDTF">2015-05-29T04:30:00Z</dcterms:modified>
</cp:coreProperties>
</file>